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98F" w:rsidRPr="0048798F" w:rsidRDefault="0048798F" w:rsidP="0048798F">
      <w:pPr>
        <w:jc w:val="center"/>
        <w:rPr>
          <w:rFonts w:ascii="Algerian" w:hAnsi="Algerian"/>
          <w:b/>
          <w:sz w:val="96"/>
          <w:szCs w:val="96"/>
        </w:rPr>
      </w:pPr>
      <w:r w:rsidRPr="0048798F">
        <w:rPr>
          <w:rFonts w:ascii="Algerian" w:hAnsi="Algerian"/>
          <w:b/>
          <w:sz w:val="48"/>
        </w:rPr>
        <w:t>NATIONAL SUGAR DEVELOPMENT COUNCIL</w:t>
      </w:r>
      <w:r w:rsidRPr="0048798F">
        <w:rPr>
          <w:rFonts w:ascii="Algerian" w:hAnsi="Algerian"/>
          <w:b/>
          <w:sz w:val="96"/>
          <w:szCs w:val="96"/>
        </w:rPr>
        <w:t xml:space="preserve"> </w:t>
      </w:r>
    </w:p>
    <w:p w:rsidR="0048798F" w:rsidRDefault="0048798F" w:rsidP="0048798F">
      <w:pPr>
        <w:spacing w:after="0" w:line="240" w:lineRule="auto"/>
        <w:contextualSpacing/>
        <w:jc w:val="center"/>
        <w:rPr>
          <w:rFonts w:ascii="Algerian" w:hAnsi="Algerian"/>
          <w:b/>
          <w:sz w:val="96"/>
          <w:szCs w:val="96"/>
        </w:rPr>
      </w:pPr>
      <w:r>
        <w:rPr>
          <w:rFonts w:ascii="Algerian" w:hAnsi="Algerian"/>
          <w:b/>
          <w:noProof/>
          <w:sz w:val="48"/>
        </w:rPr>
        <w:drawing>
          <wp:inline distT="0" distB="0" distL="0" distR="0" wp14:anchorId="4406CF4F" wp14:editId="544BF1C6">
            <wp:extent cx="2566467" cy="2789304"/>
            <wp:effectExtent l="76200" t="76200" r="139065" b="125730"/>
            <wp:docPr id="8" name="Picture 8" desc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pn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20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569023" cy="27920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8798F" w:rsidRPr="0048798F" w:rsidRDefault="0048798F" w:rsidP="0048798F">
      <w:pPr>
        <w:spacing w:after="0" w:line="240" w:lineRule="auto"/>
        <w:contextualSpacing/>
        <w:jc w:val="center"/>
        <w:rPr>
          <w:rFonts w:ascii="Algerian" w:hAnsi="Algerian"/>
          <w:b/>
          <w:sz w:val="48"/>
          <w:szCs w:val="48"/>
        </w:rPr>
      </w:pPr>
      <w:r w:rsidRPr="0048798F">
        <w:rPr>
          <w:rFonts w:ascii="Algerian" w:hAnsi="Algerian"/>
          <w:b/>
          <w:sz w:val="48"/>
          <w:szCs w:val="48"/>
        </w:rPr>
        <w:t xml:space="preserve">REPORT OF THE ANNUAL SURVEY ON INDUSTRIAL SUGAR CONSUMPTION AND MARKET PRICES IN NIGERIA </w:t>
      </w:r>
    </w:p>
    <w:p w:rsidR="0048798F" w:rsidRPr="0048798F" w:rsidRDefault="0048798F" w:rsidP="0048798F">
      <w:pPr>
        <w:jc w:val="center"/>
        <w:rPr>
          <w:rFonts w:ascii="Algerian" w:hAnsi="Algerian"/>
          <w:b/>
          <w:sz w:val="48"/>
          <w:szCs w:val="48"/>
        </w:rPr>
      </w:pPr>
      <w:r w:rsidRPr="0048798F">
        <w:rPr>
          <w:rFonts w:ascii="Algerian" w:hAnsi="Algerian"/>
          <w:b/>
          <w:sz w:val="48"/>
          <w:szCs w:val="48"/>
        </w:rPr>
        <w:t>2016</w:t>
      </w:r>
    </w:p>
    <w:p w:rsidR="0048798F" w:rsidRDefault="0048798F" w:rsidP="0048798F">
      <w:pPr>
        <w:jc w:val="center"/>
        <w:rPr>
          <w:rFonts w:ascii="Algerian" w:hAnsi="Algerian"/>
          <w:b/>
          <w:sz w:val="56"/>
        </w:rPr>
      </w:pPr>
      <w:r>
        <w:rPr>
          <w:noProof/>
        </w:rPr>
        <w:drawing>
          <wp:inline distT="0" distB="0" distL="0" distR="0" wp14:anchorId="07A7C12A" wp14:editId="49AA207E">
            <wp:extent cx="5939755" cy="2766252"/>
            <wp:effectExtent l="0" t="0" r="4445" b="0"/>
            <wp:docPr id="5" name="Picture 5" descr="http://www.nsdcnigeria.org/wp-content/uploads/2015/12/IMG_1769-1-8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sdcnigeria.org/wp-content/uploads/2015/12/IMG_1769-1-860x28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768043"/>
                    </a:xfrm>
                    <a:prstGeom prst="rect">
                      <a:avLst/>
                    </a:prstGeom>
                    <a:noFill/>
                    <a:ln>
                      <a:noFill/>
                    </a:ln>
                  </pic:spPr>
                </pic:pic>
              </a:graphicData>
            </a:graphic>
          </wp:inline>
        </w:drawing>
      </w:r>
    </w:p>
    <w:p w:rsidR="0048798F" w:rsidRPr="001C4C9E" w:rsidRDefault="00947DF6" w:rsidP="0048798F">
      <w:pPr>
        <w:contextualSpacing/>
        <w:jc w:val="both"/>
        <w:rPr>
          <w:rFonts w:ascii="Times New Roman" w:hAnsi="Times New Roman" w:cs="Times New Roman"/>
          <w:sz w:val="26"/>
          <w:szCs w:val="26"/>
        </w:rPr>
      </w:pPr>
      <w:r>
        <w:rPr>
          <w:b/>
          <w:noProof/>
          <w:color w:val="9BBB59" w:themeColor="accent3"/>
          <w:sz w:val="40"/>
          <w:szCs w:val="40"/>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82.5pt;margin-top:24.35pt;width:395.25pt;height:40.55pt;z-index:251659264" fillcolor="#004182" strokecolor="#004182">
            <v:shadow color="#868686"/>
            <v:textpath style="font-family:&quot;Arial Black&quot;;font-size:18pt;v-text-kern:t" trim="t" fitpath="t" string="NATIONAL SUGAR DEVELOPMENT COUNCIL"/>
          </v:shape>
        </w:pict>
      </w:r>
      <w:r>
        <w:rPr>
          <w:b/>
          <w:noProof/>
          <w:sz w:val="40"/>
          <w:szCs w:val="40"/>
        </w:rPr>
        <w:pict>
          <v:shape id="_x0000_s1029" type="#_x0000_t136" style="position:absolute;left:0;text-align:left;margin-left:82.5pt;margin-top:-11.6pt;width:54pt;height:22.25pt;z-index:251660288" fillcolor="#c00000" strokecolor="#c00000">
            <v:shadow color="#868686"/>
            <v:textpath style="font-family:&quot;Blackadder ITC&quot;;font-size:12pt;font-style:italic;v-text-kern:t" trim="t" fitpath="t" string="About "/>
          </v:shape>
        </w:pict>
      </w:r>
      <w:r w:rsidR="0048798F">
        <w:rPr>
          <w:rFonts w:ascii="Algerian" w:hAnsi="Algerian"/>
          <w:b/>
          <w:noProof/>
          <w:sz w:val="48"/>
        </w:rPr>
        <w:drawing>
          <wp:inline distT="0" distB="0" distL="0" distR="0" wp14:anchorId="61CE9FF2" wp14:editId="4EDAF030">
            <wp:extent cx="829875" cy="815776"/>
            <wp:effectExtent l="76200" t="76200" r="142240" b="137160"/>
            <wp:docPr id="7" name="Picture 7" desc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pn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20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857807" cy="84323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E266F" w:rsidRPr="004E36A5" w:rsidRDefault="0048798F" w:rsidP="00195BBC">
      <w:pPr>
        <w:spacing w:after="0" w:line="240" w:lineRule="auto"/>
        <w:contextualSpacing/>
        <w:jc w:val="both"/>
        <w:rPr>
          <w:rFonts w:cs="Times New Roman"/>
          <w:sz w:val="28"/>
          <w:szCs w:val="28"/>
        </w:rPr>
      </w:pPr>
      <w:r w:rsidRPr="004E36A5">
        <w:rPr>
          <w:rFonts w:cs="Times New Roman"/>
          <w:sz w:val="28"/>
          <w:szCs w:val="28"/>
        </w:rPr>
        <w:t xml:space="preserve">The National Sugar Development Council was established by Decree 88 of 1993, now an Act of the National Assembly, Act Cap. No. 78 LFN of 2004, to catalyze the development of the sugar industry with a view to ensuring that Nigeria attains at least, 70% self-sufficiency in her sugar requirement within the shortest possible time and even export to earn foreign exchange. The Council therefore serves as the main focal agency responsible for the regulation of all activities in the sugar sub-sector ranging from production, marketing, importation and enforcement of relevant industry standards in collaboration with relevant government agencies. </w:t>
      </w:r>
    </w:p>
    <w:p w:rsidR="007E266F" w:rsidRPr="004E36A5" w:rsidRDefault="007E266F" w:rsidP="00195BBC">
      <w:pPr>
        <w:spacing w:after="0" w:line="240" w:lineRule="auto"/>
        <w:contextualSpacing/>
        <w:jc w:val="both"/>
        <w:rPr>
          <w:rFonts w:cs="Times New Roman"/>
          <w:sz w:val="28"/>
          <w:szCs w:val="28"/>
        </w:rPr>
      </w:pPr>
    </w:p>
    <w:p w:rsidR="00871930" w:rsidRDefault="0004521C" w:rsidP="00195BBC">
      <w:pPr>
        <w:spacing w:after="0" w:line="240" w:lineRule="auto"/>
        <w:contextualSpacing/>
        <w:jc w:val="both"/>
        <w:rPr>
          <w:rFonts w:cs="Times New Roman"/>
          <w:sz w:val="28"/>
          <w:szCs w:val="28"/>
        </w:rPr>
      </w:pPr>
      <w:r>
        <w:rPr>
          <w:rFonts w:cs="Times New Roman"/>
          <w:sz w:val="28"/>
          <w:szCs w:val="28"/>
        </w:rPr>
        <w:t>The Council</w:t>
      </w:r>
      <w:r w:rsidR="005456F9">
        <w:rPr>
          <w:rFonts w:cs="Times New Roman"/>
          <w:sz w:val="28"/>
          <w:szCs w:val="28"/>
        </w:rPr>
        <w:t>,</w:t>
      </w:r>
      <w:r>
        <w:rPr>
          <w:rFonts w:cs="Times New Roman"/>
          <w:sz w:val="28"/>
          <w:szCs w:val="28"/>
        </w:rPr>
        <w:t xml:space="preserve"> at the directive of the Presidency in </w:t>
      </w:r>
      <w:r w:rsidR="000B69BE">
        <w:rPr>
          <w:rFonts w:cs="Times New Roman"/>
          <w:sz w:val="28"/>
          <w:szCs w:val="28"/>
        </w:rPr>
        <w:t>2010</w:t>
      </w:r>
      <w:r w:rsidR="005456F9">
        <w:rPr>
          <w:rFonts w:cs="Times New Roman"/>
          <w:sz w:val="28"/>
          <w:szCs w:val="28"/>
        </w:rPr>
        <w:t>,</w:t>
      </w:r>
      <w:r>
        <w:rPr>
          <w:rFonts w:cs="Times New Roman"/>
          <w:sz w:val="28"/>
          <w:szCs w:val="28"/>
        </w:rPr>
        <w:t xml:space="preserve"> developed a road-map policy document for the achievement of self-sufficiency in Nigeria’s sugar requirement.</w:t>
      </w:r>
      <w:r w:rsidR="002005F5">
        <w:rPr>
          <w:rFonts w:cs="Times New Roman"/>
          <w:sz w:val="28"/>
          <w:szCs w:val="28"/>
        </w:rPr>
        <w:t xml:space="preserve">  The policy document tagged: </w:t>
      </w:r>
      <w:r w:rsidR="002005F5">
        <w:rPr>
          <w:rFonts w:cs="Times New Roman"/>
          <w:b/>
          <w:sz w:val="28"/>
          <w:szCs w:val="28"/>
        </w:rPr>
        <w:t>“Nigeria Sugar Master</w:t>
      </w:r>
      <w:r w:rsidR="000B69BE">
        <w:rPr>
          <w:rFonts w:cs="Times New Roman"/>
          <w:b/>
          <w:sz w:val="28"/>
          <w:szCs w:val="28"/>
        </w:rPr>
        <w:t xml:space="preserve"> </w:t>
      </w:r>
      <w:r w:rsidR="002005F5">
        <w:rPr>
          <w:rFonts w:cs="Times New Roman"/>
          <w:b/>
          <w:sz w:val="28"/>
          <w:szCs w:val="28"/>
        </w:rPr>
        <w:t>Plan” (NSMP);</w:t>
      </w:r>
      <w:r w:rsidR="002005F5">
        <w:rPr>
          <w:rFonts w:cs="Times New Roman"/>
          <w:sz w:val="28"/>
          <w:szCs w:val="28"/>
        </w:rPr>
        <w:t xml:space="preserve"> was approved by the Federal Executive</w:t>
      </w:r>
      <w:r>
        <w:rPr>
          <w:rFonts w:cs="Times New Roman"/>
          <w:sz w:val="28"/>
          <w:szCs w:val="28"/>
        </w:rPr>
        <w:t xml:space="preserve"> </w:t>
      </w:r>
      <w:r w:rsidR="002005F5">
        <w:rPr>
          <w:rFonts w:cs="Times New Roman"/>
          <w:sz w:val="28"/>
          <w:szCs w:val="28"/>
        </w:rPr>
        <w:t xml:space="preserve">Council in September, 2012 and unveiled to the public in November, </w:t>
      </w:r>
      <w:r w:rsidR="00871930">
        <w:rPr>
          <w:rFonts w:cs="Times New Roman"/>
          <w:sz w:val="28"/>
          <w:szCs w:val="28"/>
        </w:rPr>
        <w:t>2012 while its implementation commenced on 1</w:t>
      </w:r>
      <w:r w:rsidR="00871930" w:rsidRPr="00871930">
        <w:rPr>
          <w:rFonts w:cs="Times New Roman"/>
          <w:sz w:val="28"/>
          <w:szCs w:val="28"/>
          <w:vertAlign w:val="superscript"/>
        </w:rPr>
        <w:t>st</w:t>
      </w:r>
      <w:r w:rsidR="00871930">
        <w:rPr>
          <w:rFonts w:cs="Times New Roman"/>
          <w:sz w:val="28"/>
          <w:szCs w:val="28"/>
        </w:rPr>
        <w:t xml:space="preserve"> January, 2013.</w:t>
      </w:r>
    </w:p>
    <w:p w:rsidR="0004521C" w:rsidRDefault="0004521C" w:rsidP="00195BBC">
      <w:pPr>
        <w:spacing w:after="0" w:line="240" w:lineRule="auto"/>
        <w:contextualSpacing/>
        <w:jc w:val="both"/>
        <w:rPr>
          <w:rFonts w:cs="Times New Roman"/>
          <w:sz w:val="28"/>
          <w:szCs w:val="28"/>
        </w:rPr>
      </w:pPr>
      <w:r>
        <w:rPr>
          <w:rFonts w:cs="Times New Roman"/>
          <w:sz w:val="28"/>
          <w:szCs w:val="28"/>
        </w:rPr>
        <w:t xml:space="preserve"> </w:t>
      </w:r>
    </w:p>
    <w:p w:rsidR="004E36A5" w:rsidRPr="004E36A5" w:rsidRDefault="007E266F" w:rsidP="00195BBC">
      <w:pPr>
        <w:spacing w:after="0" w:line="240" w:lineRule="auto"/>
        <w:contextualSpacing/>
        <w:jc w:val="both"/>
        <w:rPr>
          <w:rFonts w:cs="Times New Roman"/>
          <w:sz w:val="28"/>
          <w:szCs w:val="28"/>
        </w:rPr>
      </w:pPr>
      <w:r w:rsidRPr="004E36A5">
        <w:rPr>
          <w:rFonts w:cs="Times New Roman"/>
          <w:sz w:val="28"/>
          <w:szCs w:val="28"/>
        </w:rPr>
        <w:t xml:space="preserve">With the adoption of the </w:t>
      </w:r>
      <w:r w:rsidR="0048798F" w:rsidRPr="004E36A5">
        <w:rPr>
          <w:rFonts w:cs="Times New Roman"/>
          <w:sz w:val="28"/>
          <w:szCs w:val="28"/>
        </w:rPr>
        <w:t>Nigeria Sugar Master Plan (NSMP) as a strategic road map for the development of the sector in order to make Nigeria achieve self-sufficiency in local sugar requirement within a 10-year plan period</w:t>
      </w:r>
      <w:r w:rsidRPr="004E36A5">
        <w:rPr>
          <w:rFonts w:cs="Times New Roman"/>
          <w:sz w:val="28"/>
          <w:szCs w:val="28"/>
        </w:rPr>
        <w:t>, Nigeria stands to achieve the following</w:t>
      </w:r>
      <w:r w:rsidR="004E36A5" w:rsidRPr="004E36A5">
        <w:rPr>
          <w:rFonts w:cs="Times New Roman"/>
          <w:sz w:val="28"/>
          <w:szCs w:val="28"/>
        </w:rPr>
        <w:t>:</w:t>
      </w:r>
    </w:p>
    <w:p w:rsidR="004E36A5" w:rsidRPr="004E36A5" w:rsidRDefault="004E36A5" w:rsidP="00195BBC">
      <w:pPr>
        <w:spacing w:after="0" w:line="240" w:lineRule="auto"/>
        <w:contextualSpacing/>
        <w:jc w:val="both"/>
        <w:rPr>
          <w:rFonts w:cs="Times New Roman"/>
          <w:sz w:val="28"/>
          <w:szCs w:val="28"/>
        </w:rPr>
      </w:pPr>
    </w:p>
    <w:p w:rsidR="0048798F" w:rsidRPr="004E36A5" w:rsidRDefault="004E36A5" w:rsidP="00195BBC">
      <w:pPr>
        <w:spacing w:after="0" w:line="240" w:lineRule="auto"/>
        <w:contextualSpacing/>
        <w:jc w:val="both"/>
        <w:rPr>
          <w:rFonts w:cs="Times New Roman"/>
          <w:sz w:val="28"/>
          <w:szCs w:val="28"/>
        </w:rPr>
      </w:pPr>
      <w:r w:rsidRPr="004E36A5">
        <w:rPr>
          <w:rFonts w:eastAsia="+mj-ea" w:cs="Times New Roman"/>
          <w:b/>
          <w:bCs/>
          <w:sz w:val="28"/>
          <w:szCs w:val="28"/>
        </w:rPr>
        <w:t>NSMP DELIVERABLES</w:t>
      </w:r>
    </w:p>
    <w:p w:rsidR="007E266F" w:rsidRPr="004E36A5" w:rsidRDefault="007E266F" w:rsidP="007E266F">
      <w:pPr>
        <w:pStyle w:val="ListParagraph"/>
        <w:numPr>
          <w:ilvl w:val="0"/>
          <w:numId w:val="3"/>
        </w:numPr>
        <w:spacing w:after="0" w:line="240" w:lineRule="auto"/>
        <w:rPr>
          <w:rFonts w:cs="Times New Roman"/>
          <w:sz w:val="28"/>
          <w:szCs w:val="28"/>
        </w:rPr>
      </w:pPr>
      <w:r w:rsidRPr="004E36A5">
        <w:rPr>
          <w:rFonts w:eastAsia="+mn-ea" w:cs="Times New Roman"/>
          <w:sz w:val="28"/>
          <w:szCs w:val="28"/>
        </w:rPr>
        <w:t xml:space="preserve">1,797,000 </w:t>
      </w:r>
      <w:proofErr w:type="spellStart"/>
      <w:r w:rsidRPr="004E36A5">
        <w:rPr>
          <w:rFonts w:eastAsia="+mn-ea" w:cs="Times New Roman"/>
          <w:sz w:val="28"/>
          <w:szCs w:val="28"/>
        </w:rPr>
        <w:t>tonnes</w:t>
      </w:r>
      <w:proofErr w:type="spellEnd"/>
      <w:r w:rsidRPr="004E36A5">
        <w:rPr>
          <w:rFonts w:eastAsia="+mn-ea" w:cs="Times New Roman"/>
          <w:sz w:val="28"/>
          <w:szCs w:val="28"/>
        </w:rPr>
        <w:t xml:space="preserve"> of sugar annually; </w:t>
      </w:r>
    </w:p>
    <w:p w:rsidR="007E266F" w:rsidRPr="004E36A5" w:rsidRDefault="007E266F" w:rsidP="007E266F">
      <w:pPr>
        <w:pStyle w:val="ListParagraph"/>
        <w:numPr>
          <w:ilvl w:val="0"/>
          <w:numId w:val="3"/>
        </w:numPr>
        <w:spacing w:after="0" w:line="240" w:lineRule="auto"/>
        <w:rPr>
          <w:rFonts w:cs="Times New Roman"/>
          <w:sz w:val="28"/>
          <w:szCs w:val="28"/>
        </w:rPr>
      </w:pPr>
      <w:r w:rsidRPr="004E36A5">
        <w:rPr>
          <w:rFonts w:eastAsia="Calibri" w:cs="Times New Roman"/>
          <w:sz w:val="28"/>
          <w:szCs w:val="28"/>
        </w:rPr>
        <w:t xml:space="preserve">161.2 million </w:t>
      </w:r>
      <w:proofErr w:type="spellStart"/>
      <w:r w:rsidRPr="004E36A5">
        <w:rPr>
          <w:rFonts w:eastAsia="Calibri" w:cs="Times New Roman"/>
          <w:sz w:val="28"/>
          <w:szCs w:val="28"/>
        </w:rPr>
        <w:t>litres</w:t>
      </w:r>
      <w:proofErr w:type="spellEnd"/>
      <w:r w:rsidRPr="004E36A5">
        <w:rPr>
          <w:rFonts w:eastAsia="Calibri" w:cs="Times New Roman"/>
          <w:sz w:val="28"/>
          <w:szCs w:val="28"/>
        </w:rPr>
        <w:t xml:space="preserve"> of ethanol annually </w:t>
      </w:r>
    </w:p>
    <w:p w:rsidR="007E266F" w:rsidRPr="004E36A5" w:rsidRDefault="007E266F" w:rsidP="007E266F">
      <w:pPr>
        <w:pStyle w:val="ListParagraph"/>
        <w:numPr>
          <w:ilvl w:val="0"/>
          <w:numId w:val="3"/>
        </w:numPr>
        <w:spacing w:after="0" w:line="240" w:lineRule="auto"/>
        <w:rPr>
          <w:rFonts w:cs="Times New Roman"/>
          <w:sz w:val="28"/>
          <w:szCs w:val="28"/>
        </w:rPr>
      </w:pPr>
      <w:r w:rsidRPr="004E36A5">
        <w:rPr>
          <w:rFonts w:eastAsia="Calibri" w:cs="Times New Roman"/>
          <w:sz w:val="28"/>
          <w:szCs w:val="28"/>
        </w:rPr>
        <w:t xml:space="preserve">411.7 MW of electricity annually </w:t>
      </w:r>
      <w:r w:rsidRPr="004E36A5">
        <w:rPr>
          <w:rFonts w:eastAsia="Calibri" w:cs="Times New Roman"/>
          <w:sz w:val="28"/>
          <w:szCs w:val="28"/>
        </w:rPr>
        <w:tab/>
      </w:r>
      <w:r w:rsidRPr="004E36A5">
        <w:rPr>
          <w:rFonts w:eastAsia="+mn-ea" w:cs="Times New Roman"/>
          <w:sz w:val="28"/>
          <w:szCs w:val="28"/>
        </w:rPr>
        <w:t xml:space="preserve"> </w:t>
      </w:r>
    </w:p>
    <w:p w:rsidR="007E266F" w:rsidRPr="004E36A5" w:rsidRDefault="007E266F" w:rsidP="007E266F">
      <w:pPr>
        <w:pStyle w:val="ListParagraph"/>
        <w:numPr>
          <w:ilvl w:val="0"/>
          <w:numId w:val="3"/>
        </w:numPr>
        <w:spacing w:after="0" w:line="240" w:lineRule="auto"/>
        <w:rPr>
          <w:rFonts w:cs="Times New Roman"/>
          <w:sz w:val="28"/>
          <w:szCs w:val="28"/>
        </w:rPr>
      </w:pPr>
      <w:r w:rsidRPr="004E36A5">
        <w:rPr>
          <w:rFonts w:eastAsia="Calibri" w:cs="Times New Roman"/>
          <w:sz w:val="28"/>
          <w:szCs w:val="28"/>
        </w:rPr>
        <w:t xml:space="preserve">1.6 million </w:t>
      </w:r>
      <w:proofErr w:type="spellStart"/>
      <w:r w:rsidRPr="004E36A5">
        <w:rPr>
          <w:rFonts w:eastAsia="Calibri" w:cs="Times New Roman"/>
          <w:sz w:val="28"/>
          <w:szCs w:val="28"/>
        </w:rPr>
        <w:t>tonnes</w:t>
      </w:r>
      <w:proofErr w:type="spellEnd"/>
      <w:r w:rsidRPr="004E36A5">
        <w:rPr>
          <w:rFonts w:eastAsia="Calibri" w:cs="Times New Roman"/>
          <w:sz w:val="28"/>
          <w:szCs w:val="28"/>
        </w:rPr>
        <w:t xml:space="preserve"> of animal feeds annually; </w:t>
      </w:r>
    </w:p>
    <w:p w:rsidR="007E266F" w:rsidRPr="004E36A5" w:rsidRDefault="007E266F" w:rsidP="007E266F">
      <w:pPr>
        <w:pStyle w:val="ListParagraph"/>
        <w:numPr>
          <w:ilvl w:val="0"/>
          <w:numId w:val="3"/>
        </w:numPr>
        <w:spacing w:after="0" w:line="240" w:lineRule="auto"/>
        <w:rPr>
          <w:rFonts w:cs="Times New Roman"/>
          <w:sz w:val="28"/>
          <w:szCs w:val="28"/>
        </w:rPr>
      </w:pPr>
      <w:r w:rsidRPr="004E36A5">
        <w:rPr>
          <w:rFonts w:eastAsia="Calibri" w:cs="Times New Roman"/>
          <w:sz w:val="28"/>
          <w:szCs w:val="28"/>
        </w:rPr>
        <w:t xml:space="preserve">37,378 permanent jobs; </w:t>
      </w:r>
    </w:p>
    <w:p w:rsidR="007E266F" w:rsidRPr="004E36A5" w:rsidRDefault="007E266F" w:rsidP="007E266F">
      <w:pPr>
        <w:pStyle w:val="ListParagraph"/>
        <w:numPr>
          <w:ilvl w:val="0"/>
          <w:numId w:val="3"/>
        </w:numPr>
        <w:spacing w:after="0" w:line="240" w:lineRule="auto"/>
        <w:rPr>
          <w:rFonts w:cs="Times New Roman"/>
          <w:sz w:val="28"/>
          <w:szCs w:val="28"/>
        </w:rPr>
      </w:pPr>
      <w:r w:rsidRPr="004E36A5">
        <w:rPr>
          <w:rFonts w:eastAsia="Calibri" w:cs="Times New Roman"/>
          <w:sz w:val="28"/>
          <w:szCs w:val="28"/>
        </w:rPr>
        <w:t xml:space="preserve">79,803 seasonal jobs; </w:t>
      </w:r>
    </w:p>
    <w:p w:rsidR="007E266F" w:rsidRPr="004E36A5" w:rsidRDefault="007E266F" w:rsidP="007E266F">
      <w:pPr>
        <w:pStyle w:val="ListParagraph"/>
        <w:numPr>
          <w:ilvl w:val="0"/>
          <w:numId w:val="3"/>
        </w:numPr>
        <w:spacing w:after="0" w:line="240" w:lineRule="auto"/>
        <w:rPr>
          <w:rFonts w:cs="Times New Roman"/>
          <w:sz w:val="28"/>
          <w:szCs w:val="28"/>
        </w:rPr>
      </w:pPr>
      <w:r w:rsidRPr="004E36A5">
        <w:rPr>
          <w:rFonts w:eastAsia="Calibri" w:cs="Times New Roman"/>
          <w:sz w:val="28"/>
          <w:szCs w:val="28"/>
        </w:rPr>
        <w:t xml:space="preserve">US$65.8 million savings in </w:t>
      </w:r>
      <w:proofErr w:type="spellStart"/>
      <w:r w:rsidRPr="004E36A5">
        <w:rPr>
          <w:rFonts w:eastAsia="Calibri" w:cs="Times New Roman"/>
          <w:sz w:val="28"/>
          <w:szCs w:val="28"/>
        </w:rPr>
        <w:t>forex</w:t>
      </w:r>
      <w:proofErr w:type="spellEnd"/>
      <w:r w:rsidRPr="004E36A5">
        <w:rPr>
          <w:rFonts w:eastAsia="Calibri" w:cs="Times New Roman"/>
          <w:sz w:val="28"/>
          <w:szCs w:val="28"/>
        </w:rPr>
        <w:t xml:space="preserve"> on fuel imports annually (E10 mandate); and </w:t>
      </w:r>
    </w:p>
    <w:p w:rsidR="007E266F" w:rsidRPr="004E36A5" w:rsidRDefault="007E266F" w:rsidP="007E266F">
      <w:pPr>
        <w:pStyle w:val="ListParagraph"/>
        <w:numPr>
          <w:ilvl w:val="0"/>
          <w:numId w:val="3"/>
        </w:numPr>
        <w:spacing w:after="0" w:line="240" w:lineRule="auto"/>
        <w:rPr>
          <w:rFonts w:cs="Times New Roman"/>
          <w:sz w:val="28"/>
          <w:szCs w:val="28"/>
        </w:rPr>
      </w:pPr>
      <w:r w:rsidRPr="004E36A5">
        <w:rPr>
          <w:rFonts w:eastAsia="Calibri" w:cs="Times New Roman"/>
          <w:sz w:val="28"/>
          <w:szCs w:val="28"/>
        </w:rPr>
        <w:t>US$350-$500 mil</w:t>
      </w:r>
      <w:r w:rsidRPr="004E36A5">
        <w:rPr>
          <w:rFonts w:cs="Times New Roman"/>
          <w:sz w:val="28"/>
          <w:szCs w:val="28"/>
        </w:rPr>
        <w:t xml:space="preserve">lion savings in </w:t>
      </w:r>
      <w:proofErr w:type="spellStart"/>
      <w:r w:rsidRPr="004E36A5">
        <w:rPr>
          <w:rFonts w:cs="Times New Roman"/>
          <w:sz w:val="28"/>
          <w:szCs w:val="28"/>
        </w:rPr>
        <w:t>forex</w:t>
      </w:r>
      <w:proofErr w:type="spellEnd"/>
      <w:r w:rsidRPr="004E36A5">
        <w:rPr>
          <w:rFonts w:cs="Times New Roman"/>
          <w:sz w:val="28"/>
          <w:szCs w:val="28"/>
        </w:rPr>
        <w:t xml:space="preserve"> on sugar </w:t>
      </w:r>
      <w:r w:rsidRPr="004E36A5">
        <w:rPr>
          <w:rFonts w:eastAsia="Calibri" w:cs="Times New Roman"/>
          <w:sz w:val="28"/>
          <w:szCs w:val="28"/>
        </w:rPr>
        <w:t xml:space="preserve">imports annually. </w:t>
      </w:r>
    </w:p>
    <w:p w:rsidR="007E266F" w:rsidRPr="004E36A5" w:rsidRDefault="007E266F" w:rsidP="0048798F">
      <w:pPr>
        <w:contextualSpacing/>
        <w:jc w:val="both"/>
        <w:rPr>
          <w:rFonts w:cs="Times New Roman"/>
          <w:b/>
          <w:bCs/>
          <w:sz w:val="28"/>
          <w:szCs w:val="28"/>
        </w:rPr>
      </w:pPr>
    </w:p>
    <w:p w:rsidR="0048798F" w:rsidRPr="004E36A5" w:rsidRDefault="0048798F" w:rsidP="0048798F">
      <w:pPr>
        <w:contextualSpacing/>
        <w:jc w:val="both"/>
        <w:rPr>
          <w:rFonts w:cs="Times New Roman"/>
          <w:b/>
          <w:bCs/>
          <w:sz w:val="28"/>
          <w:szCs w:val="28"/>
        </w:rPr>
      </w:pPr>
      <w:r w:rsidRPr="004E36A5">
        <w:rPr>
          <w:rFonts w:cs="Times New Roman"/>
          <w:b/>
          <w:bCs/>
          <w:sz w:val="28"/>
          <w:szCs w:val="28"/>
        </w:rPr>
        <w:lastRenderedPageBreak/>
        <w:t xml:space="preserve">NSMP </w:t>
      </w:r>
      <w:r w:rsidRPr="004E36A5">
        <w:rPr>
          <w:rFonts w:eastAsia="+mj-ea" w:cs="Times New Roman"/>
          <w:b/>
          <w:bCs/>
          <w:sz w:val="28"/>
          <w:szCs w:val="28"/>
        </w:rPr>
        <w:t xml:space="preserve">OBJECTIVES </w:t>
      </w:r>
      <w:r w:rsidRPr="004E36A5">
        <w:rPr>
          <w:rFonts w:cs="Times New Roman"/>
          <w:b/>
          <w:bCs/>
          <w:sz w:val="28"/>
          <w:szCs w:val="28"/>
        </w:rPr>
        <w:t xml:space="preserve">AND STRATEGIES </w:t>
      </w:r>
    </w:p>
    <w:p w:rsidR="0048798F" w:rsidRPr="004E36A5" w:rsidRDefault="0048798F" w:rsidP="0048798F">
      <w:pPr>
        <w:contextualSpacing/>
        <w:jc w:val="both"/>
        <w:rPr>
          <w:rFonts w:cs="Times New Roman"/>
          <w:b/>
          <w:bCs/>
          <w:sz w:val="28"/>
          <w:szCs w:val="28"/>
        </w:rPr>
      </w:pPr>
      <w:r w:rsidRPr="004E36A5">
        <w:rPr>
          <w:rFonts w:eastAsia="+mn-ea" w:cs="Times New Roman"/>
          <w:b/>
          <w:bCs/>
          <w:sz w:val="28"/>
          <w:szCs w:val="28"/>
        </w:rPr>
        <w:t xml:space="preserve"> </w:t>
      </w:r>
      <w:proofErr w:type="gramStart"/>
      <w:r w:rsidRPr="004E36A5">
        <w:rPr>
          <w:rFonts w:cs="Times New Roman"/>
          <w:b/>
          <w:bCs/>
          <w:sz w:val="28"/>
          <w:szCs w:val="28"/>
        </w:rPr>
        <w:t>Objective 1.</w:t>
      </w:r>
      <w:proofErr w:type="gramEnd"/>
      <w:r w:rsidRPr="004E36A5">
        <w:rPr>
          <w:rFonts w:cs="Times New Roman"/>
          <w:b/>
          <w:bCs/>
          <w:sz w:val="28"/>
          <w:szCs w:val="28"/>
        </w:rPr>
        <w:t xml:space="preserve"> </w:t>
      </w:r>
      <w:r w:rsidRPr="004E36A5">
        <w:rPr>
          <w:rFonts w:eastAsia="+mn-ea" w:cs="Times New Roman"/>
          <w:b/>
          <w:bCs/>
          <w:sz w:val="28"/>
          <w:szCs w:val="28"/>
        </w:rPr>
        <w:t>Raise local sugar production to attain self-sufficiency through;</w:t>
      </w:r>
    </w:p>
    <w:p w:rsidR="0048798F" w:rsidRPr="004E36A5" w:rsidRDefault="0048798F" w:rsidP="0048798F">
      <w:pPr>
        <w:ind w:left="1440" w:hanging="720"/>
        <w:contextualSpacing/>
        <w:jc w:val="both"/>
        <w:rPr>
          <w:rFonts w:cs="Times New Roman"/>
          <w:bCs/>
          <w:sz w:val="28"/>
          <w:szCs w:val="28"/>
        </w:rPr>
      </w:pPr>
      <w:r w:rsidRPr="004E36A5">
        <w:rPr>
          <w:rFonts w:eastAsia="+mn-ea" w:cs="Times New Roman"/>
          <w:bCs/>
          <w:sz w:val="28"/>
          <w:szCs w:val="28"/>
        </w:rPr>
        <w:t>i.</w:t>
      </w:r>
      <w:r w:rsidRPr="004E36A5">
        <w:rPr>
          <w:rFonts w:eastAsia="+mn-ea" w:cs="Times New Roman"/>
          <w:b/>
          <w:bCs/>
          <w:sz w:val="28"/>
          <w:szCs w:val="28"/>
        </w:rPr>
        <w:tab/>
      </w:r>
      <w:r w:rsidRPr="004E36A5">
        <w:rPr>
          <w:rFonts w:eastAsia="+mn-ea" w:cs="Times New Roman"/>
          <w:bCs/>
          <w:sz w:val="28"/>
          <w:szCs w:val="28"/>
        </w:rPr>
        <w:t>Robust monitoring and eval</w:t>
      </w:r>
      <w:r w:rsidRPr="004E36A5">
        <w:rPr>
          <w:rFonts w:cs="Times New Roman"/>
          <w:bCs/>
          <w:sz w:val="28"/>
          <w:szCs w:val="28"/>
        </w:rPr>
        <w:t xml:space="preserve">uation of Backward Integration     </w:t>
      </w:r>
      <w:proofErr w:type="spellStart"/>
      <w:r w:rsidRPr="004E36A5">
        <w:rPr>
          <w:rFonts w:eastAsia="+mn-ea" w:cs="Times New Roman"/>
          <w:bCs/>
          <w:sz w:val="28"/>
          <w:szCs w:val="28"/>
        </w:rPr>
        <w:t>Programme</w:t>
      </w:r>
      <w:proofErr w:type="spellEnd"/>
      <w:r w:rsidRPr="004E36A5">
        <w:rPr>
          <w:rFonts w:eastAsia="+mn-ea" w:cs="Times New Roman"/>
          <w:bCs/>
          <w:sz w:val="28"/>
          <w:szCs w:val="28"/>
        </w:rPr>
        <w:t xml:space="preserve"> </w:t>
      </w:r>
    </w:p>
    <w:p w:rsidR="0048798F" w:rsidRPr="004E36A5" w:rsidRDefault="0048798F" w:rsidP="0048798F">
      <w:pPr>
        <w:ind w:left="1440" w:hanging="720"/>
        <w:contextualSpacing/>
        <w:jc w:val="both"/>
        <w:rPr>
          <w:rFonts w:cs="Times New Roman"/>
          <w:bCs/>
          <w:sz w:val="28"/>
          <w:szCs w:val="28"/>
        </w:rPr>
      </w:pPr>
      <w:r w:rsidRPr="004E36A5">
        <w:rPr>
          <w:rFonts w:eastAsia="+mn-ea" w:cs="Times New Roman"/>
          <w:bCs/>
          <w:sz w:val="28"/>
          <w:szCs w:val="28"/>
        </w:rPr>
        <w:t>ii.</w:t>
      </w:r>
      <w:r w:rsidRPr="004E36A5">
        <w:rPr>
          <w:rFonts w:eastAsia="+mn-ea" w:cs="Times New Roman"/>
          <w:bCs/>
          <w:sz w:val="28"/>
          <w:szCs w:val="28"/>
        </w:rPr>
        <w:tab/>
        <w:t>Regulation of the entire regime of s</w:t>
      </w:r>
      <w:r w:rsidRPr="004E36A5">
        <w:rPr>
          <w:rFonts w:cs="Times New Roman"/>
          <w:bCs/>
          <w:sz w:val="28"/>
          <w:szCs w:val="28"/>
        </w:rPr>
        <w:t xml:space="preserve">ugar importation through quota </w:t>
      </w:r>
      <w:r w:rsidRPr="004E36A5">
        <w:rPr>
          <w:rFonts w:eastAsia="+mn-ea" w:cs="Times New Roman"/>
          <w:bCs/>
          <w:sz w:val="28"/>
          <w:szCs w:val="28"/>
        </w:rPr>
        <w:t>allocation</w:t>
      </w:r>
    </w:p>
    <w:p w:rsidR="0048798F" w:rsidRPr="004E36A5" w:rsidRDefault="0048798F" w:rsidP="0048798F">
      <w:pPr>
        <w:ind w:left="1440" w:hanging="720"/>
        <w:contextualSpacing/>
        <w:jc w:val="both"/>
        <w:rPr>
          <w:rFonts w:eastAsia="+mn-ea" w:cs="Times New Roman"/>
          <w:bCs/>
          <w:sz w:val="28"/>
          <w:szCs w:val="28"/>
        </w:rPr>
      </w:pPr>
      <w:r w:rsidRPr="004E36A5">
        <w:rPr>
          <w:rFonts w:eastAsia="+mn-ea" w:cs="Times New Roman"/>
          <w:bCs/>
          <w:sz w:val="28"/>
          <w:szCs w:val="28"/>
        </w:rPr>
        <w:t>iii.</w:t>
      </w:r>
      <w:r w:rsidRPr="004E36A5">
        <w:rPr>
          <w:rFonts w:eastAsia="+mn-ea" w:cs="Times New Roman"/>
          <w:bCs/>
          <w:sz w:val="28"/>
          <w:szCs w:val="28"/>
        </w:rPr>
        <w:tab/>
        <w:t xml:space="preserve">Investors specific fiscal incentives </w:t>
      </w:r>
      <w:r w:rsidRPr="004E36A5">
        <w:rPr>
          <w:rFonts w:cs="Times New Roman"/>
          <w:bCs/>
          <w:sz w:val="28"/>
          <w:szCs w:val="28"/>
        </w:rPr>
        <w:t xml:space="preserve">to attract investment into the </w:t>
      </w:r>
      <w:r w:rsidRPr="004E36A5">
        <w:rPr>
          <w:rFonts w:eastAsia="+mn-ea" w:cs="Times New Roman"/>
          <w:bCs/>
          <w:sz w:val="28"/>
          <w:szCs w:val="28"/>
        </w:rPr>
        <w:t>sector</w:t>
      </w:r>
    </w:p>
    <w:p w:rsidR="004E36A5" w:rsidRDefault="004E36A5" w:rsidP="0048798F">
      <w:pPr>
        <w:contextualSpacing/>
        <w:jc w:val="both"/>
        <w:rPr>
          <w:rFonts w:eastAsia="+mn-ea" w:cs="Times New Roman"/>
          <w:b/>
          <w:bCs/>
          <w:sz w:val="28"/>
          <w:szCs w:val="28"/>
        </w:rPr>
      </w:pPr>
    </w:p>
    <w:p w:rsidR="0048798F" w:rsidRPr="004E36A5" w:rsidRDefault="0048798F" w:rsidP="0048798F">
      <w:pPr>
        <w:contextualSpacing/>
        <w:jc w:val="both"/>
        <w:rPr>
          <w:rFonts w:cs="Times New Roman"/>
          <w:b/>
          <w:bCs/>
          <w:sz w:val="28"/>
          <w:szCs w:val="28"/>
        </w:rPr>
      </w:pPr>
      <w:proofErr w:type="gramStart"/>
      <w:r w:rsidRPr="004E36A5">
        <w:rPr>
          <w:rFonts w:eastAsia="+mn-ea" w:cs="Times New Roman"/>
          <w:b/>
          <w:bCs/>
          <w:sz w:val="28"/>
          <w:szCs w:val="28"/>
        </w:rPr>
        <w:t>Objective 2.</w:t>
      </w:r>
      <w:proofErr w:type="gramEnd"/>
      <w:r w:rsidRPr="004E36A5">
        <w:rPr>
          <w:rFonts w:eastAsia="+mn-ea" w:cs="Times New Roman"/>
          <w:b/>
          <w:bCs/>
          <w:sz w:val="28"/>
          <w:szCs w:val="28"/>
        </w:rPr>
        <w:t xml:space="preserve"> Stem the tide of high level of importation through;</w:t>
      </w:r>
    </w:p>
    <w:p w:rsidR="0048798F" w:rsidRPr="004E36A5" w:rsidRDefault="0048798F" w:rsidP="0048798F">
      <w:pPr>
        <w:ind w:left="720"/>
        <w:contextualSpacing/>
        <w:jc w:val="both"/>
        <w:rPr>
          <w:rFonts w:cs="Times New Roman"/>
          <w:bCs/>
          <w:sz w:val="28"/>
          <w:szCs w:val="28"/>
        </w:rPr>
      </w:pPr>
      <w:r w:rsidRPr="004E36A5">
        <w:rPr>
          <w:rFonts w:eastAsia="+mn-ea" w:cs="Times New Roman"/>
          <w:bCs/>
          <w:sz w:val="28"/>
          <w:szCs w:val="28"/>
        </w:rPr>
        <w:t>i.</w:t>
      </w:r>
      <w:r w:rsidRPr="004E36A5">
        <w:rPr>
          <w:rFonts w:eastAsia="+mn-ea" w:cs="Times New Roman"/>
          <w:bCs/>
          <w:sz w:val="28"/>
          <w:szCs w:val="28"/>
        </w:rPr>
        <w:tab/>
        <w:t>High graduated tariff structure on sugar importation</w:t>
      </w:r>
    </w:p>
    <w:p w:rsidR="0048798F" w:rsidRPr="004E36A5" w:rsidRDefault="0048798F" w:rsidP="0048798F">
      <w:pPr>
        <w:ind w:left="720"/>
        <w:contextualSpacing/>
        <w:jc w:val="both"/>
        <w:rPr>
          <w:rFonts w:cs="Times New Roman"/>
          <w:bCs/>
          <w:sz w:val="28"/>
          <w:szCs w:val="28"/>
        </w:rPr>
      </w:pPr>
      <w:r w:rsidRPr="004E36A5">
        <w:rPr>
          <w:rFonts w:eastAsia="+mn-ea" w:cs="Times New Roman"/>
          <w:bCs/>
          <w:sz w:val="28"/>
          <w:szCs w:val="28"/>
        </w:rPr>
        <w:t xml:space="preserve">ii. </w:t>
      </w:r>
      <w:r w:rsidRPr="004E36A5">
        <w:rPr>
          <w:rFonts w:eastAsia="+mn-ea" w:cs="Times New Roman"/>
          <w:bCs/>
          <w:sz w:val="28"/>
          <w:szCs w:val="28"/>
        </w:rPr>
        <w:tab/>
        <w:t>Implementation of BIP support incentives and sanctions policy</w:t>
      </w:r>
    </w:p>
    <w:p w:rsidR="0048798F" w:rsidRPr="004E36A5" w:rsidRDefault="0048798F" w:rsidP="0048798F">
      <w:pPr>
        <w:ind w:left="720"/>
        <w:contextualSpacing/>
        <w:jc w:val="both"/>
        <w:rPr>
          <w:rFonts w:cs="Times New Roman"/>
          <w:bCs/>
          <w:sz w:val="28"/>
          <w:szCs w:val="28"/>
        </w:rPr>
      </w:pPr>
      <w:r w:rsidRPr="004E36A5">
        <w:rPr>
          <w:rFonts w:eastAsia="+mn-ea" w:cs="Times New Roman"/>
          <w:bCs/>
          <w:sz w:val="28"/>
          <w:szCs w:val="28"/>
        </w:rPr>
        <w:t>iii.</w:t>
      </w:r>
      <w:r w:rsidRPr="004E36A5">
        <w:rPr>
          <w:rFonts w:eastAsia="+mn-ea" w:cs="Times New Roman"/>
          <w:bCs/>
          <w:sz w:val="28"/>
          <w:szCs w:val="28"/>
        </w:rPr>
        <w:tab/>
        <w:t>Import quota allocation benchmarked on local production</w:t>
      </w:r>
    </w:p>
    <w:p w:rsidR="004E36A5" w:rsidRPr="004E36A5" w:rsidRDefault="004E36A5" w:rsidP="0048798F">
      <w:pPr>
        <w:contextualSpacing/>
        <w:jc w:val="both"/>
        <w:rPr>
          <w:rFonts w:eastAsia="+mn-ea" w:cs="Times New Roman"/>
          <w:b/>
          <w:bCs/>
          <w:sz w:val="28"/>
          <w:szCs w:val="28"/>
        </w:rPr>
      </w:pPr>
    </w:p>
    <w:p w:rsidR="0048798F" w:rsidRPr="004E36A5" w:rsidRDefault="0048798F" w:rsidP="0048798F">
      <w:pPr>
        <w:contextualSpacing/>
        <w:jc w:val="both"/>
        <w:rPr>
          <w:rFonts w:cs="Times New Roman"/>
          <w:b/>
          <w:bCs/>
          <w:sz w:val="28"/>
          <w:szCs w:val="28"/>
        </w:rPr>
      </w:pPr>
      <w:proofErr w:type="gramStart"/>
      <w:r w:rsidRPr="004E36A5">
        <w:rPr>
          <w:rFonts w:eastAsia="+mn-ea" w:cs="Times New Roman"/>
          <w:b/>
          <w:bCs/>
          <w:sz w:val="28"/>
          <w:szCs w:val="28"/>
        </w:rPr>
        <w:t>Objective 3.</w:t>
      </w:r>
      <w:proofErr w:type="gramEnd"/>
      <w:r w:rsidRPr="004E36A5">
        <w:rPr>
          <w:rFonts w:eastAsia="+mn-ea" w:cs="Times New Roman"/>
          <w:b/>
          <w:bCs/>
          <w:sz w:val="28"/>
          <w:szCs w:val="28"/>
        </w:rPr>
        <w:t xml:space="preserve"> Create huge number of job opportunities through;</w:t>
      </w:r>
    </w:p>
    <w:p w:rsidR="0048798F" w:rsidRPr="004E36A5" w:rsidRDefault="0048798F" w:rsidP="0048798F">
      <w:pPr>
        <w:ind w:left="720"/>
        <w:contextualSpacing/>
        <w:jc w:val="both"/>
        <w:rPr>
          <w:rFonts w:cs="Times New Roman"/>
          <w:bCs/>
          <w:sz w:val="28"/>
          <w:szCs w:val="28"/>
        </w:rPr>
      </w:pPr>
      <w:r w:rsidRPr="004E36A5">
        <w:rPr>
          <w:rFonts w:eastAsia="+mn-ea" w:cs="Times New Roman"/>
          <w:bCs/>
          <w:sz w:val="28"/>
          <w:szCs w:val="28"/>
        </w:rPr>
        <w:t>i.</w:t>
      </w:r>
      <w:r w:rsidRPr="004E36A5">
        <w:rPr>
          <w:rFonts w:eastAsia="+mn-ea" w:cs="Times New Roman"/>
          <w:bCs/>
          <w:sz w:val="28"/>
          <w:szCs w:val="28"/>
        </w:rPr>
        <w:tab/>
        <w:t>Significant increase in</w:t>
      </w:r>
      <w:r w:rsidRPr="004E36A5">
        <w:rPr>
          <w:rFonts w:cs="Times New Roman"/>
          <w:bCs/>
          <w:sz w:val="28"/>
          <w:szCs w:val="28"/>
        </w:rPr>
        <w:t xml:space="preserve"> cane area and factory milling </w:t>
      </w:r>
      <w:r w:rsidRPr="004E36A5">
        <w:rPr>
          <w:rFonts w:eastAsia="+mn-ea" w:cs="Times New Roman"/>
          <w:bCs/>
          <w:sz w:val="28"/>
          <w:szCs w:val="28"/>
        </w:rPr>
        <w:t>capacity</w:t>
      </w:r>
    </w:p>
    <w:p w:rsidR="0048798F" w:rsidRPr="004E36A5" w:rsidRDefault="0048798F" w:rsidP="0048798F">
      <w:pPr>
        <w:ind w:left="720"/>
        <w:contextualSpacing/>
        <w:jc w:val="both"/>
        <w:rPr>
          <w:rFonts w:cs="Times New Roman"/>
          <w:bCs/>
          <w:sz w:val="28"/>
          <w:szCs w:val="28"/>
        </w:rPr>
      </w:pPr>
      <w:r w:rsidRPr="004E36A5">
        <w:rPr>
          <w:rFonts w:eastAsia="+mn-ea" w:cs="Times New Roman"/>
          <w:bCs/>
          <w:sz w:val="28"/>
          <w:szCs w:val="28"/>
        </w:rPr>
        <w:t>ii.</w:t>
      </w:r>
      <w:r w:rsidRPr="004E36A5">
        <w:rPr>
          <w:rFonts w:eastAsia="+mn-ea" w:cs="Times New Roman"/>
          <w:bCs/>
          <w:sz w:val="28"/>
          <w:szCs w:val="28"/>
        </w:rPr>
        <w:tab/>
        <w:t>Re-invigorating and expanding the out-grower scheme</w:t>
      </w:r>
    </w:p>
    <w:p w:rsidR="0048798F" w:rsidRPr="004E36A5" w:rsidRDefault="0048798F" w:rsidP="0048798F">
      <w:pPr>
        <w:ind w:firstLine="720"/>
        <w:contextualSpacing/>
        <w:jc w:val="both"/>
        <w:rPr>
          <w:rFonts w:cs="Times New Roman"/>
          <w:bCs/>
          <w:sz w:val="28"/>
          <w:szCs w:val="28"/>
        </w:rPr>
      </w:pPr>
      <w:r w:rsidRPr="004E36A5">
        <w:rPr>
          <w:rFonts w:eastAsia="+mn-ea" w:cs="Times New Roman"/>
          <w:bCs/>
          <w:sz w:val="28"/>
          <w:szCs w:val="28"/>
        </w:rPr>
        <w:t xml:space="preserve">iii. </w:t>
      </w:r>
      <w:r w:rsidRPr="004E36A5">
        <w:rPr>
          <w:rFonts w:eastAsia="+mn-ea" w:cs="Times New Roman"/>
          <w:bCs/>
          <w:sz w:val="28"/>
          <w:szCs w:val="28"/>
        </w:rPr>
        <w:tab/>
        <w:t>Enlargement of sugarcane value chain play</w:t>
      </w:r>
    </w:p>
    <w:p w:rsidR="004E36A5" w:rsidRDefault="004E36A5" w:rsidP="0048798F">
      <w:pPr>
        <w:ind w:left="1440" w:hanging="1530"/>
        <w:contextualSpacing/>
        <w:jc w:val="both"/>
        <w:rPr>
          <w:rFonts w:cs="Times New Roman"/>
          <w:b/>
          <w:bCs/>
          <w:sz w:val="28"/>
          <w:szCs w:val="28"/>
        </w:rPr>
      </w:pPr>
    </w:p>
    <w:p w:rsidR="0048798F" w:rsidRPr="004E36A5" w:rsidRDefault="0048798F" w:rsidP="0048798F">
      <w:pPr>
        <w:ind w:left="1440" w:hanging="1530"/>
        <w:contextualSpacing/>
        <w:jc w:val="both"/>
        <w:rPr>
          <w:rFonts w:cs="Times New Roman"/>
          <w:b/>
          <w:bCs/>
          <w:sz w:val="28"/>
          <w:szCs w:val="28"/>
        </w:rPr>
      </w:pPr>
      <w:proofErr w:type="gramStart"/>
      <w:r w:rsidRPr="004E36A5">
        <w:rPr>
          <w:rFonts w:cs="Times New Roman"/>
          <w:b/>
          <w:bCs/>
          <w:sz w:val="28"/>
          <w:szCs w:val="28"/>
        </w:rPr>
        <w:t>Objective 4.</w:t>
      </w:r>
      <w:proofErr w:type="gramEnd"/>
      <w:r w:rsidRPr="004E36A5">
        <w:rPr>
          <w:rFonts w:cs="Times New Roman"/>
          <w:b/>
          <w:bCs/>
          <w:sz w:val="28"/>
          <w:szCs w:val="28"/>
        </w:rPr>
        <w:t xml:space="preserve"> </w:t>
      </w:r>
      <w:r w:rsidRPr="004E36A5">
        <w:rPr>
          <w:rFonts w:eastAsia="+mn-ea" w:cs="Times New Roman"/>
          <w:b/>
          <w:bCs/>
          <w:sz w:val="28"/>
          <w:szCs w:val="28"/>
        </w:rPr>
        <w:t>Contribute to the production of ethanol and generation of electricity through;</w:t>
      </w:r>
    </w:p>
    <w:p w:rsidR="0048798F" w:rsidRPr="004E36A5" w:rsidRDefault="0048798F" w:rsidP="0048798F">
      <w:pPr>
        <w:ind w:left="720"/>
        <w:contextualSpacing/>
        <w:jc w:val="both"/>
        <w:rPr>
          <w:rFonts w:cs="Times New Roman"/>
          <w:bCs/>
          <w:sz w:val="28"/>
          <w:szCs w:val="28"/>
        </w:rPr>
      </w:pPr>
      <w:r w:rsidRPr="004E36A5">
        <w:rPr>
          <w:rFonts w:eastAsia="+mn-ea" w:cs="Times New Roman"/>
          <w:bCs/>
          <w:sz w:val="28"/>
          <w:szCs w:val="28"/>
        </w:rPr>
        <w:t>i.</w:t>
      </w:r>
      <w:r w:rsidRPr="004E36A5">
        <w:rPr>
          <w:rFonts w:eastAsia="+mn-ea" w:cs="Times New Roman"/>
          <w:bCs/>
          <w:sz w:val="28"/>
          <w:szCs w:val="28"/>
        </w:rPr>
        <w:tab/>
        <w:t xml:space="preserve">Development of multipurpose sugarcane varieties </w:t>
      </w:r>
    </w:p>
    <w:p w:rsidR="0048798F" w:rsidRPr="004E36A5" w:rsidRDefault="0048798F" w:rsidP="0048798F">
      <w:pPr>
        <w:ind w:left="720"/>
        <w:contextualSpacing/>
        <w:jc w:val="both"/>
        <w:rPr>
          <w:rFonts w:cs="Times New Roman"/>
          <w:bCs/>
          <w:sz w:val="28"/>
          <w:szCs w:val="28"/>
        </w:rPr>
      </w:pPr>
      <w:r w:rsidRPr="004E36A5">
        <w:rPr>
          <w:rFonts w:eastAsia="+mn-ea" w:cs="Times New Roman"/>
          <w:bCs/>
          <w:sz w:val="28"/>
          <w:szCs w:val="28"/>
        </w:rPr>
        <w:t>ii.</w:t>
      </w:r>
      <w:r w:rsidRPr="004E36A5">
        <w:rPr>
          <w:rFonts w:eastAsia="+mn-ea" w:cs="Times New Roman"/>
          <w:bCs/>
          <w:sz w:val="28"/>
          <w:szCs w:val="28"/>
        </w:rPr>
        <w:tab/>
        <w:t xml:space="preserve">Establishment of Ethanol </w:t>
      </w:r>
      <w:r w:rsidRPr="004E36A5">
        <w:rPr>
          <w:rFonts w:cs="Times New Roman"/>
          <w:bCs/>
          <w:sz w:val="28"/>
          <w:szCs w:val="28"/>
        </w:rPr>
        <w:t xml:space="preserve">distilleries at each new sugar </w:t>
      </w:r>
      <w:r w:rsidRPr="004E36A5">
        <w:rPr>
          <w:rFonts w:eastAsia="+mn-ea" w:cs="Times New Roman"/>
          <w:bCs/>
          <w:sz w:val="28"/>
          <w:szCs w:val="28"/>
        </w:rPr>
        <w:t>project</w:t>
      </w:r>
    </w:p>
    <w:p w:rsidR="0048798F" w:rsidRPr="004E36A5" w:rsidRDefault="0048798F" w:rsidP="0048798F">
      <w:pPr>
        <w:ind w:left="1440" w:hanging="720"/>
        <w:contextualSpacing/>
        <w:jc w:val="both"/>
        <w:rPr>
          <w:rFonts w:cs="Times New Roman"/>
          <w:bCs/>
          <w:sz w:val="28"/>
          <w:szCs w:val="28"/>
        </w:rPr>
      </w:pPr>
      <w:r w:rsidRPr="004E36A5">
        <w:rPr>
          <w:rFonts w:eastAsia="+mn-ea" w:cs="Times New Roman"/>
          <w:bCs/>
          <w:sz w:val="28"/>
          <w:szCs w:val="28"/>
        </w:rPr>
        <w:t>iii.</w:t>
      </w:r>
      <w:r w:rsidRPr="004E36A5">
        <w:rPr>
          <w:rFonts w:eastAsia="+mn-ea" w:cs="Times New Roman"/>
          <w:bCs/>
          <w:sz w:val="28"/>
          <w:szCs w:val="28"/>
        </w:rPr>
        <w:tab/>
        <w:t>Designing of all new su</w:t>
      </w:r>
      <w:r w:rsidRPr="004E36A5">
        <w:rPr>
          <w:rFonts w:cs="Times New Roman"/>
          <w:bCs/>
          <w:sz w:val="28"/>
          <w:szCs w:val="28"/>
        </w:rPr>
        <w:t xml:space="preserve">garcane processing plants with </w:t>
      </w:r>
      <w:r w:rsidRPr="004E36A5">
        <w:rPr>
          <w:rFonts w:eastAsia="+mn-ea" w:cs="Times New Roman"/>
          <w:bCs/>
          <w:sz w:val="28"/>
          <w:szCs w:val="28"/>
        </w:rPr>
        <w:t>high pressure boilers for efficient co-generation</w:t>
      </w:r>
    </w:p>
    <w:p w:rsidR="0048798F" w:rsidRPr="004E36A5" w:rsidRDefault="0048798F" w:rsidP="0048798F">
      <w:pPr>
        <w:contextualSpacing/>
        <w:jc w:val="center"/>
        <w:rPr>
          <w:b/>
          <w:bCs/>
          <w:sz w:val="28"/>
          <w:szCs w:val="28"/>
        </w:rPr>
      </w:pPr>
    </w:p>
    <w:p w:rsidR="005449FE" w:rsidRDefault="005449FE" w:rsidP="0048798F">
      <w:pPr>
        <w:contextualSpacing/>
        <w:jc w:val="center"/>
        <w:rPr>
          <w:b/>
          <w:bCs/>
          <w:sz w:val="28"/>
          <w:szCs w:val="28"/>
        </w:rPr>
      </w:pPr>
    </w:p>
    <w:p w:rsidR="005449FE" w:rsidRDefault="005449FE" w:rsidP="0048798F">
      <w:pPr>
        <w:contextualSpacing/>
        <w:jc w:val="center"/>
        <w:rPr>
          <w:b/>
          <w:bCs/>
          <w:sz w:val="28"/>
          <w:szCs w:val="28"/>
        </w:rPr>
      </w:pPr>
    </w:p>
    <w:p w:rsidR="005449FE" w:rsidRDefault="005449FE" w:rsidP="0048798F">
      <w:pPr>
        <w:contextualSpacing/>
        <w:jc w:val="center"/>
        <w:rPr>
          <w:b/>
          <w:bCs/>
          <w:sz w:val="28"/>
          <w:szCs w:val="28"/>
        </w:rPr>
      </w:pPr>
    </w:p>
    <w:p w:rsidR="005449FE" w:rsidRDefault="005449FE" w:rsidP="0048798F">
      <w:pPr>
        <w:contextualSpacing/>
        <w:jc w:val="center"/>
        <w:rPr>
          <w:b/>
          <w:bCs/>
          <w:sz w:val="28"/>
          <w:szCs w:val="28"/>
        </w:rPr>
      </w:pPr>
    </w:p>
    <w:p w:rsidR="005449FE" w:rsidRDefault="005449FE" w:rsidP="0048798F">
      <w:pPr>
        <w:contextualSpacing/>
        <w:jc w:val="center"/>
        <w:rPr>
          <w:b/>
          <w:bCs/>
          <w:sz w:val="28"/>
          <w:szCs w:val="28"/>
        </w:rPr>
      </w:pPr>
    </w:p>
    <w:p w:rsidR="005449FE" w:rsidRDefault="005449FE" w:rsidP="0048798F">
      <w:pPr>
        <w:contextualSpacing/>
        <w:jc w:val="center"/>
        <w:rPr>
          <w:b/>
          <w:bCs/>
          <w:sz w:val="28"/>
          <w:szCs w:val="28"/>
        </w:rPr>
      </w:pPr>
    </w:p>
    <w:p w:rsidR="005449FE" w:rsidRDefault="005449FE" w:rsidP="0048798F">
      <w:pPr>
        <w:contextualSpacing/>
        <w:jc w:val="center"/>
        <w:rPr>
          <w:b/>
          <w:bCs/>
          <w:sz w:val="28"/>
          <w:szCs w:val="28"/>
        </w:rPr>
      </w:pPr>
    </w:p>
    <w:p w:rsidR="0048798F" w:rsidRPr="004E36A5" w:rsidRDefault="004E36A5" w:rsidP="0048798F">
      <w:pPr>
        <w:contextualSpacing/>
        <w:jc w:val="center"/>
        <w:rPr>
          <w:b/>
          <w:bCs/>
          <w:sz w:val="28"/>
          <w:szCs w:val="28"/>
        </w:rPr>
      </w:pPr>
      <w:r w:rsidRPr="004E36A5">
        <w:rPr>
          <w:b/>
          <w:bCs/>
          <w:sz w:val="28"/>
          <w:szCs w:val="28"/>
        </w:rPr>
        <w:lastRenderedPageBreak/>
        <w:t>OUR MANDATE</w:t>
      </w:r>
    </w:p>
    <w:p w:rsidR="0048798F" w:rsidRPr="004E36A5" w:rsidRDefault="0048798F" w:rsidP="0048798F">
      <w:pPr>
        <w:contextualSpacing/>
        <w:jc w:val="both"/>
        <w:rPr>
          <w:sz w:val="28"/>
          <w:szCs w:val="28"/>
        </w:rPr>
      </w:pPr>
      <w:r w:rsidRPr="004E36A5">
        <w:rPr>
          <w:sz w:val="28"/>
          <w:szCs w:val="28"/>
        </w:rPr>
        <w:t>The mandate of the Council amongst others includes:</w:t>
      </w:r>
    </w:p>
    <w:p w:rsidR="0048798F" w:rsidRPr="004E36A5" w:rsidRDefault="0048798F" w:rsidP="0048798F">
      <w:pPr>
        <w:pStyle w:val="ListParagraph"/>
        <w:numPr>
          <w:ilvl w:val="0"/>
          <w:numId w:val="2"/>
        </w:numPr>
        <w:spacing w:after="0" w:line="240" w:lineRule="auto"/>
        <w:jc w:val="both"/>
        <w:rPr>
          <w:sz w:val="28"/>
          <w:szCs w:val="28"/>
        </w:rPr>
      </w:pPr>
      <w:r w:rsidRPr="004E36A5">
        <w:rPr>
          <w:sz w:val="28"/>
          <w:szCs w:val="28"/>
        </w:rPr>
        <w:t xml:space="preserve">To articulate policies and </w:t>
      </w:r>
      <w:proofErr w:type="spellStart"/>
      <w:r w:rsidRPr="004E36A5">
        <w:rPr>
          <w:sz w:val="28"/>
          <w:szCs w:val="28"/>
        </w:rPr>
        <w:t>programmes</w:t>
      </w:r>
      <w:proofErr w:type="spellEnd"/>
      <w:r w:rsidRPr="004E36A5">
        <w:rPr>
          <w:sz w:val="28"/>
          <w:szCs w:val="28"/>
        </w:rPr>
        <w:t xml:space="preserve"> that will bring about rapid development of the sugar sector; </w:t>
      </w:r>
    </w:p>
    <w:p w:rsidR="0048798F" w:rsidRPr="004E36A5" w:rsidRDefault="0048798F" w:rsidP="0048798F">
      <w:pPr>
        <w:pStyle w:val="ListParagraph"/>
        <w:numPr>
          <w:ilvl w:val="0"/>
          <w:numId w:val="2"/>
        </w:numPr>
        <w:spacing w:after="0" w:line="240" w:lineRule="auto"/>
        <w:jc w:val="both"/>
        <w:rPr>
          <w:sz w:val="28"/>
          <w:szCs w:val="28"/>
        </w:rPr>
      </w:pPr>
      <w:r w:rsidRPr="004E36A5">
        <w:rPr>
          <w:sz w:val="28"/>
          <w:szCs w:val="28"/>
        </w:rPr>
        <w:t xml:space="preserve">To progressively reduce level of sugar importation through Sugar Quota Administration as the local production increases towards self-sufficiency; </w:t>
      </w:r>
    </w:p>
    <w:p w:rsidR="0048798F" w:rsidRPr="004E36A5" w:rsidRDefault="0048798F" w:rsidP="0048798F">
      <w:pPr>
        <w:pStyle w:val="ListParagraph"/>
        <w:numPr>
          <w:ilvl w:val="0"/>
          <w:numId w:val="2"/>
        </w:numPr>
        <w:spacing w:after="0" w:line="240" w:lineRule="auto"/>
        <w:jc w:val="both"/>
        <w:rPr>
          <w:sz w:val="28"/>
          <w:szCs w:val="28"/>
        </w:rPr>
      </w:pPr>
      <w:r w:rsidRPr="004E36A5">
        <w:rPr>
          <w:sz w:val="28"/>
          <w:szCs w:val="28"/>
        </w:rPr>
        <w:t xml:space="preserve">To encourage greater private sector participation in sugar production through the operation of BIP for existing sugar refineries and green-field sugar projects for new ones; </w:t>
      </w:r>
    </w:p>
    <w:p w:rsidR="0048798F" w:rsidRPr="004E36A5" w:rsidRDefault="0048798F" w:rsidP="0048798F">
      <w:pPr>
        <w:pStyle w:val="ListParagraph"/>
        <w:numPr>
          <w:ilvl w:val="0"/>
          <w:numId w:val="2"/>
        </w:numPr>
        <w:spacing w:after="0" w:line="240" w:lineRule="auto"/>
        <w:jc w:val="both"/>
        <w:rPr>
          <w:sz w:val="28"/>
          <w:szCs w:val="28"/>
        </w:rPr>
      </w:pPr>
      <w:r w:rsidRPr="004E36A5">
        <w:rPr>
          <w:sz w:val="28"/>
          <w:szCs w:val="28"/>
        </w:rPr>
        <w:t xml:space="preserve">To popularize sugar processing technologies as a means of generating employment for skilled and unskilled </w:t>
      </w:r>
      <w:proofErr w:type="spellStart"/>
      <w:r w:rsidRPr="004E36A5">
        <w:rPr>
          <w:sz w:val="28"/>
          <w:szCs w:val="28"/>
        </w:rPr>
        <w:t>labour</w:t>
      </w:r>
      <w:proofErr w:type="spellEnd"/>
      <w:r w:rsidRPr="004E36A5">
        <w:rPr>
          <w:sz w:val="28"/>
          <w:szCs w:val="28"/>
        </w:rPr>
        <w:t xml:space="preserve">; </w:t>
      </w:r>
    </w:p>
    <w:p w:rsidR="0048798F" w:rsidRPr="004E36A5" w:rsidRDefault="0048798F" w:rsidP="0048798F">
      <w:pPr>
        <w:pStyle w:val="ListParagraph"/>
        <w:numPr>
          <w:ilvl w:val="0"/>
          <w:numId w:val="2"/>
        </w:numPr>
        <w:spacing w:after="0" w:line="240" w:lineRule="auto"/>
        <w:jc w:val="both"/>
        <w:rPr>
          <w:b/>
          <w:sz w:val="28"/>
          <w:szCs w:val="28"/>
        </w:rPr>
      </w:pPr>
      <w:r w:rsidRPr="004E36A5">
        <w:rPr>
          <w:sz w:val="28"/>
          <w:szCs w:val="28"/>
        </w:rPr>
        <w:t>To provide an effective and efficient R and D support that will catalyze developments in the sugar sector.</w:t>
      </w:r>
    </w:p>
    <w:p w:rsidR="004E36A5" w:rsidRPr="004E36A5" w:rsidRDefault="004E36A5" w:rsidP="004E36A5">
      <w:pPr>
        <w:contextualSpacing/>
        <w:rPr>
          <w:b/>
          <w:sz w:val="28"/>
          <w:szCs w:val="28"/>
        </w:rPr>
      </w:pPr>
    </w:p>
    <w:p w:rsidR="0048798F" w:rsidRPr="004E36A5" w:rsidRDefault="004E36A5" w:rsidP="0048798F">
      <w:pPr>
        <w:contextualSpacing/>
        <w:jc w:val="center"/>
        <w:rPr>
          <w:sz w:val="28"/>
          <w:szCs w:val="28"/>
        </w:rPr>
      </w:pPr>
      <w:r w:rsidRPr="004E36A5">
        <w:rPr>
          <w:b/>
          <w:sz w:val="28"/>
          <w:szCs w:val="28"/>
        </w:rPr>
        <w:t>THE VISION</w:t>
      </w:r>
    </w:p>
    <w:p w:rsidR="0048798F" w:rsidRPr="004E36A5" w:rsidRDefault="0048798F" w:rsidP="0048798F">
      <w:pPr>
        <w:jc w:val="both"/>
        <w:rPr>
          <w:sz w:val="28"/>
          <w:szCs w:val="28"/>
        </w:rPr>
      </w:pPr>
      <w:r w:rsidRPr="004E36A5">
        <w:rPr>
          <w:sz w:val="28"/>
          <w:szCs w:val="28"/>
        </w:rPr>
        <w:t xml:space="preserve">NSDC is committed to making Nigeria a notable player in the global sugar trade through policies and strategies that will harness our abundant natural and material resources to ensure national self-sufficiency in sugar with surplus to export to earn foreign exchange. </w:t>
      </w:r>
    </w:p>
    <w:p w:rsidR="0048798F" w:rsidRPr="004E36A5" w:rsidRDefault="004E36A5" w:rsidP="0048798F">
      <w:pPr>
        <w:jc w:val="center"/>
        <w:rPr>
          <w:b/>
          <w:sz w:val="28"/>
          <w:szCs w:val="28"/>
        </w:rPr>
      </w:pPr>
      <w:r w:rsidRPr="004E36A5">
        <w:rPr>
          <w:b/>
          <w:sz w:val="28"/>
          <w:szCs w:val="28"/>
        </w:rPr>
        <w:t>MISSION</w:t>
      </w:r>
    </w:p>
    <w:p w:rsidR="004E36A5" w:rsidRPr="004E36A5" w:rsidRDefault="0048798F" w:rsidP="004E36A5">
      <w:pPr>
        <w:spacing w:after="0" w:line="240" w:lineRule="auto"/>
        <w:contextualSpacing/>
        <w:rPr>
          <w:rFonts w:cs="Times New Roman"/>
          <w:b/>
          <w:sz w:val="28"/>
          <w:szCs w:val="28"/>
        </w:rPr>
      </w:pPr>
      <w:r w:rsidRPr="004E36A5">
        <w:rPr>
          <w:sz w:val="28"/>
          <w:szCs w:val="28"/>
        </w:rPr>
        <w:t>To accelerate the development and growth of the local sugar industry in order to achieve a target of at least 70 percent self-sufficiency in national sugar requirement as soon as possible.</w:t>
      </w:r>
      <w:r w:rsidR="004E36A5" w:rsidRPr="004E36A5">
        <w:rPr>
          <w:rFonts w:cs="Times New Roman"/>
          <w:b/>
          <w:sz w:val="28"/>
          <w:szCs w:val="28"/>
        </w:rPr>
        <w:t xml:space="preserve"> </w:t>
      </w:r>
    </w:p>
    <w:p w:rsidR="004E36A5" w:rsidRPr="004E36A5" w:rsidRDefault="004E36A5" w:rsidP="004E36A5">
      <w:pPr>
        <w:spacing w:after="0" w:line="240" w:lineRule="auto"/>
        <w:contextualSpacing/>
        <w:rPr>
          <w:rFonts w:cs="Times New Roman"/>
          <w:b/>
          <w:sz w:val="28"/>
          <w:szCs w:val="28"/>
        </w:rPr>
      </w:pPr>
    </w:p>
    <w:p w:rsidR="004E36A5" w:rsidRPr="004E36A5" w:rsidRDefault="004E36A5" w:rsidP="004E36A5">
      <w:pPr>
        <w:spacing w:after="0" w:line="240" w:lineRule="auto"/>
        <w:contextualSpacing/>
        <w:rPr>
          <w:rFonts w:cs="Times New Roman"/>
          <w:b/>
          <w:sz w:val="28"/>
          <w:szCs w:val="28"/>
        </w:rPr>
      </w:pPr>
      <w:r w:rsidRPr="004E36A5">
        <w:rPr>
          <w:rFonts w:cs="Times New Roman"/>
          <w:b/>
          <w:sz w:val="28"/>
          <w:szCs w:val="28"/>
        </w:rPr>
        <w:t>NSDC CORE VALUES</w:t>
      </w:r>
    </w:p>
    <w:p w:rsidR="004E36A5" w:rsidRPr="004E36A5" w:rsidRDefault="004E36A5" w:rsidP="004E36A5">
      <w:pPr>
        <w:spacing w:after="0" w:line="240" w:lineRule="auto"/>
        <w:contextualSpacing/>
        <w:jc w:val="both"/>
        <w:rPr>
          <w:rFonts w:cs="Times New Roman"/>
          <w:sz w:val="28"/>
          <w:szCs w:val="28"/>
        </w:rPr>
      </w:pPr>
    </w:p>
    <w:p w:rsidR="004E36A5" w:rsidRDefault="004E36A5" w:rsidP="004E36A5">
      <w:pPr>
        <w:spacing w:after="0" w:line="240" w:lineRule="auto"/>
        <w:contextualSpacing/>
        <w:jc w:val="both"/>
        <w:rPr>
          <w:rFonts w:cs="Times New Roman"/>
          <w:sz w:val="28"/>
          <w:szCs w:val="28"/>
        </w:rPr>
      </w:pPr>
      <w:r w:rsidRPr="004E36A5">
        <w:rPr>
          <w:rFonts w:cs="Times New Roman"/>
          <w:sz w:val="28"/>
          <w:szCs w:val="28"/>
        </w:rPr>
        <w:t xml:space="preserve">The Council has articulated a set of ideals and Core Values to serve as its organizational driving force towards attainment of its overall goal. The Core Values are encapsulated in the acronym which stands for: </w:t>
      </w:r>
    </w:p>
    <w:p w:rsidR="004E36A5" w:rsidRPr="004E36A5" w:rsidRDefault="004E36A5" w:rsidP="004E36A5">
      <w:pPr>
        <w:pStyle w:val="ListParagraph"/>
        <w:numPr>
          <w:ilvl w:val="0"/>
          <w:numId w:val="12"/>
        </w:numPr>
        <w:spacing w:after="0" w:line="240" w:lineRule="auto"/>
        <w:rPr>
          <w:b/>
          <w:sz w:val="28"/>
          <w:szCs w:val="28"/>
        </w:rPr>
      </w:pPr>
      <w:r w:rsidRPr="004E36A5">
        <w:rPr>
          <w:b/>
          <w:sz w:val="28"/>
          <w:szCs w:val="28"/>
        </w:rPr>
        <w:t>R</w:t>
      </w:r>
      <w:r w:rsidRPr="004E36A5">
        <w:rPr>
          <w:b/>
          <w:sz w:val="28"/>
          <w:szCs w:val="28"/>
        </w:rPr>
        <w:tab/>
        <w:t>=</w:t>
      </w:r>
      <w:r w:rsidRPr="004E36A5">
        <w:rPr>
          <w:b/>
          <w:sz w:val="28"/>
          <w:szCs w:val="28"/>
        </w:rPr>
        <w:tab/>
        <w:t>Respect</w:t>
      </w:r>
    </w:p>
    <w:p w:rsidR="004E36A5" w:rsidRPr="004E36A5" w:rsidRDefault="004E36A5" w:rsidP="004E36A5">
      <w:pPr>
        <w:pStyle w:val="ListParagraph"/>
        <w:numPr>
          <w:ilvl w:val="0"/>
          <w:numId w:val="12"/>
        </w:numPr>
        <w:spacing w:after="0" w:line="240" w:lineRule="auto"/>
        <w:rPr>
          <w:b/>
          <w:sz w:val="28"/>
          <w:szCs w:val="28"/>
        </w:rPr>
      </w:pPr>
      <w:r w:rsidRPr="004E36A5">
        <w:rPr>
          <w:b/>
          <w:sz w:val="28"/>
          <w:szCs w:val="28"/>
        </w:rPr>
        <w:t>I</w:t>
      </w:r>
      <w:r w:rsidRPr="004E36A5">
        <w:rPr>
          <w:b/>
          <w:sz w:val="28"/>
          <w:szCs w:val="28"/>
        </w:rPr>
        <w:tab/>
        <w:t>=</w:t>
      </w:r>
      <w:r w:rsidRPr="004E36A5">
        <w:rPr>
          <w:b/>
          <w:sz w:val="28"/>
          <w:szCs w:val="28"/>
        </w:rPr>
        <w:tab/>
        <w:t xml:space="preserve">Integrity </w:t>
      </w:r>
    </w:p>
    <w:p w:rsidR="004E36A5" w:rsidRPr="004E36A5" w:rsidRDefault="004E36A5" w:rsidP="004E36A5">
      <w:pPr>
        <w:pStyle w:val="ListParagraph"/>
        <w:numPr>
          <w:ilvl w:val="0"/>
          <w:numId w:val="12"/>
        </w:numPr>
        <w:spacing w:after="0" w:line="240" w:lineRule="auto"/>
        <w:rPr>
          <w:b/>
          <w:sz w:val="28"/>
          <w:szCs w:val="28"/>
        </w:rPr>
      </w:pPr>
      <w:r w:rsidRPr="004E36A5">
        <w:rPr>
          <w:b/>
          <w:sz w:val="28"/>
          <w:szCs w:val="28"/>
        </w:rPr>
        <w:t>D</w:t>
      </w:r>
      <w:r w:rsidRPr="004E36A5">
        <w:rPr>
          <w:b/>
          <w:sz w:val="28"/>
          <w:szCs w:val="28"/>
        </w:rPr>
        <w:tab/>
        <w:t>=</w:t>
      </w:r>
      <w:r w:rsidRPr="004E36A5">
        <w:rPr>
          <w:b/>
          <w:sz w:val="28"/>
          <w:szCs w:val="28"/>
        </w:rPr>
        <w:tab/>
        <w:t>Discipline</w:t>
      </w:r>
    </w:p>
    <w:p w:rsidR="004E36A5" w:rsidRPr="004E36A5" w:rsidRDefault="004E36A5" w:rsidP="004E36A5">
      <w:pPr>
        <w:pStyle w:val="ListParagraph"/>
        <w:numPr>
          <w:ilvl w:val="0"/>
          <w:numId w:val="12"/>
        </w:numPr>
        <w:spacing w:after="0" w:line="240" w:lineRule="auto"/>
        <w:rPr>
          <w:b/>
          <w:sz w:val="28"/>
          <w:szCs w:val="28"/>
        </w:rPr>
      </w:pPr>
      <w:r w:rsidRPr="004E36A5">
        <w:rPr>
          <w:b/>
          <w:sz w:val="28"/>
          <w:szCs w:val="28"/>
        </w:rPr>
        <w:t>E</w:t>
      </w:r>
      <w:r w:rsidRPr="004E36A5">
        <w:rPr>
          <w:b/>
          <w:sz w:val="28"/>
          <w:szCs w:val="28"/>
        </w:rPr>
        <w:tab/>
        <w:t>=</w:t>
      </w:r>
      <w:r w:rsidRPr="004E36A5">
        <w:rPr>
          <w:b/>
          <w:sz w:val="28"/>
          <w:szCs w:val="28"/>
        </w:rPr>
        <w:tab/>
        <w:t>Excellence</w:t>
      </w:r>
    </w:p>
    <w:p w:rsidR="004E36A5" w:rsidRPr="004E36A5" w:rsidRDefault="004E36A5" w:rsidP="004E36A5">
      <w:pPr>
        <w:pStyle w:val="ListParagraph"/>
        <w:numPr>
          <w:ilvl w:val="0"/>
          <w:numId w:val="12"/>
        </w:numPr>
        <w:spacing w:after="0" w:line="240" w:lineRule="auto"/>
        <w:rPr>
          <w:b/>
          <w:sz w:val="28"/>
          <w:szCs w:val="28"/>
        </w:rPr>
      </w:pPr>
      <w:r w:rsidRPr="004E36A5">
        <w:rPr>
          <w:b/>
          <w:sz w:val="28"/>
          <w:szCs w:val="28"/>
        </w:rPr>
        <w:t>R</w:t>
      </w:r>
      <w:r w:rsidRPr="004E36A5">
        <w:rPr>
          <w:b/>
          <w:sz w:val="28"/>
          <w:szCs w:val="28"/>
        </w:rPr>
        <w:tab/>
        <w:t>=</w:t>
      </w:r>
      <w:r w:rsidRPr="004E36A5">
        <w:rPr>
          <w:b/>
          <w:sz w:val="28"/>
          <w:szCs w:val="28"/>
        </w:rPr>
        <w:tab/>
        <w:t xml:space="preserve">Reliability </w:t>
      </w:r>
    </w:p>
    <w:p w:rsidR="000039C0" w:rsidRPr="00263B13" w:rsidRDefault="000039C0" w:rsidP="000039C0">
      <w:pPr>
        <w:spacing w:after="0" w:line="240" w:lineRule="auto"/>
        <w:jc w:val="center"/>
        <w:rPr>
          <w:rFonts w:eastAsia="Times New Roman" w:cs="Times New Roman"/>
          <w:b/>
          <w:sz w:val="28"/>
          <w:szCs w:val="28"/>
        </w:rPr>
      </w:pPr>
      <w:r w:rsidRPr="00263B13">
        <w:rPr>
          <w:rFonts w:eastAsia="Times New Roman" w:cs="Times New Roman"/>
          <w:b/>
          <w:sz w:val="28"/>
          <w:szCs w:val="28"/>
        </w:rPr>
        <w:lastRenderedPageBreak/>
        <w:t>TABLE OF CONTENT</w:t>
      </w:r>
    </w:p>
    <w:p w:rsidR="000039C0" w:rsidRPr="00263B13" w:rsidRDefault="000039C0" w:rsidP="000039C0">
      <w:pPr>
        <w:spacing w:after="0" w:line="240" w:lineRule="auto"/>
        <w:ind w:firstLine="720"/>
        <w:rPr>
          <w:rFonts w:eastAsia="Times New Roman" w:cs="Times New Roman"/>
          <w:sz w:val="28"/>
          <w:szCs w:val="28"/>
        </w:rPr>
      </w:pPr>
      <w:r w:rsidRPr="00263B13">
        <w:rPr>
          <w:rFonts w:eastAsia="Times New Roman" w:cs="Times New Roman"/>
          <w:sz w:val="28"/>
          <w:szCs w:val="28"/>
        </w:rPr>
        <w:t>Contents</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00B45631" w:rsidRPr="00263B13">
        <w:rPr>
          <w:rFonts w:eastAsia="Times New Roman" w:cs="Times New Roman"/>
          <w:sz w:val="28"/>
          <w:szCs w:val="28"/>
        </w:rPr>
        <w:tab/>
      </w:r>
      <w:r w:rsidRPr="00263B13">
        <w:rPr>
          <w:rFonts w:eastAsia="Times New Roman" w:cs="Times New Roman"/>
          <w:sz w:val="28"/>
          <w:szCs w:val="28"/>
        </w:rPr>
        <w:t>Page</w:t>
      </w:r>
    </w:p>
    <w:p w:rsidR="000039C0" w:rsidRPr="00263B13" w:rsidRDefault="000039C0" w:rsidP="000039C0">
      <w:pPr>
        <w:spacing w:after="0" w:line="240" w:lineRule="auto"/>
        <w:ind w:firstLine="720"/>
        <w:rPr>
          <w:rFonts w:eastAsia="Times New Roman" w:cs="Times New Roman"/>
          <w:sz w:val="28"/>
          <w:szCs w:val="28"/>
        </w:rPr>
      </w:pPr>
    </w:p>
    <w:p w:rsidR="00B45631" w:rsidRPr="00263B13" w:rsidRDefault="00B45631" w:rsidP="00B45631">
      <w:pPr>
        <w:spacing w:after="0" w:line="480" w:lineRule="auto"/>
        <w:ind w:firstLine="720"/>
        <w:rPr>
          <w:rFonts w:eastAsia="Times New Roman" w:cs="Times New Roman"/>
          <w:sz w:val="28"/>
          <w:szCs w:val="28"/>
        </w:rPr>
      </w:pPr>
      <w:r w:rsidRPr="00263B13">
        <w:rPr>
          <w:rFonts w:eastAsia="Times New Roman" w:cs="Times New Roman"/>
          <w:sz w:val="28"/>
          <w:szCs w:val="28"/>
        </w:rPr>
        <w:t xml:space="preserve">About NSDC </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t>2</w:t>
      </w:r>
    </w:p>
    <w:p w:rsidR="000039C0" w:rsidRPr="00263B13" w:rsidRDefault="000039C0" w:rsidP="00B45631">
      <w:pPr>
        <w:spacing w:after="0" w:line="480" w:lineRule="auto"/>
        <w:ind w:firstLine="720"/>
        <w:rPr>
          <w:rFonts w:eastAsia="Times New Roman" w:cs="Times New Roman"/>
          <w:sz w:val="28"/>
          <w:szCs w:val="28"/>
        </w:rPr>
      </w:pPr>
      <w:r w:rsidRPr="00263B13">
        <w:rPr>
          <w:rFonts w:eastAsia="Times New Roman" w:cs="Times New Roman"/>
          <w:sz w:val="28"/>
          <w:szCs w:val="28"/>
        </w:rPr>
        <w:t>List of Tables</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00B45631" w:rsidRPr="00263B13">
        <w:rPr>
          <w:rFonts w:eastAsia="Times New Roman" w:cs="Times New Roman"/>
          <w:sz w:val="28"/>
          <w:szCs w:val="28"/>
        </w:rPr>
        <w:tab/>
        <w:t>6</w:t>
      </w:r>
    </w:p>
    <w:p w:rsidR="000039C0" w:rsidRPr="00263B13" w:rsidRDefault="00B45631" w:rsidP="00B45631">
      <w:pPr>
        <w:spacing w:after="0" w:line="480" w:lineRule="auto"/>
        <w:ind w:firstLine="720"/>
        <w:rPr>
          <w:rFonts w:eastAsia="Times New Roman" w:cs="Times New Roman"/>
          <w:sz w:val="28"/>
          <w:szCs w:val="28"/>
        </w:rPr>
      </w:pPr>
      <w:r w:rsidRPr="00263B13">
        <w:rPr>
          <w:rFonts w:eastAsia="Times New Roman" w:cs="Times New Roman"/>
          <w:sz w:val="28"/>
          <w:szCs w:val="28"/>
        </w:rPr>
        <w:t>List of Figures</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t>7</w:t>
      </w:r>
    </w:p>
    <w:p w:rsidR="000039C0" w:rsidRPr="00263B13" w:rsidRDefault="000039C0" w:rsidP="00B45631">
      <w:pPr>
        <w:spacing w:after="0" w:line="480" w:lineRule="auto"/>
        <w:ind w:firstLine="720"/>
        <w:rPr>
          <w:rFonts w:eastAsia="Times New Roman" w:cs="Times New Roman"/>
          <w:sz w:val="28"/>
          <w:szCs w:val="28"/>
        </w:rPr>
      </w:pPr>
      <w:r w:rsidRPr="00263B13">
        <w:rPr>
          <w:rFonts w:eastAsia="Times New Roman" w:cs="Times New Roman"/>
          <w:sz w:val="28"/>
          <w:szCs w:val="28"/>
        </w:rPr>
        <w:t>Executive Summary</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00B45631" w:rsidRPr="00263B13">
        <w:rPr>
          <w:rFonts w:eastAsia="Times New Roman" w:cs="Times New Roman"/>
          <w:sz w:val="28"/>
          <w:szCs w:val="28"/>
        </w:rPr>
        <w:tab/>
        <w:t>8</w:t>
      </w:r>
    </w:p>
    <w:p w:rsidR="000039C0" w:rsidRPr="00263B13" w:rsidRDefault="000039C0" w:rsidP="000039C0">
      <w:pPr>
        <w:numPr>
          <w:ilvl w:val="0"/>
          <w:numId w:val="7"/>
        </w:numPr>
        <w:spacing w:after="0" w:line="240" w:lineRule="auto"/>
        <w:contextualSpacing/>
        <w:rPr>
          <w:rFonts w:eastAsia="Times New Roman" w:cs="Times New Roman"/>
          <w:sz w:val="28"/>
          <w:szCs w:val="28"/>
        </w:rPr>
      </w:pPr>
      <w:r w:rsidRPr="00263B13">
        <w:rPr>
          <w:rFonts w:eastAsia="Times New Roman" w:cs="Times New Roman"/>
          <w:sz w:val="28"/>
          <w:szCs w:val="28"/>
        </w:rPr>
        <w:t>Introduction</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00B45631" w:rsidRPr="00263B13">
        <w:rPr>
          <w:rFonts w:eastAsia="Times New Roman" w:cs="Times New Roman"/>
          <w:sz w:val="28"/>
          <w:szCs w:val="28"/>
        </w:rPr>
        <w:tab/>
      </w:r>
      <w:r w:rsidR="00DA3635">
        <w:rPr>
          <w:rFonts w:eastAsia="Times New Roman" w:cs="Times New Roman"/>
          <w:sz w:val="28"/>
          <w:szCs w:val="28"/>
        </w:rPr>
        <w:t>11</w:t>
      </w:r>
    </w:p>
    <w:p w:rsidR="000039C0" w:rsidRPr="00263B13" w:rsidRDefault="000039C0" w:rsidP="000039C0">
      <w:pPr>
        <w:spacing w:after="0" w:line="240" w:lineRule="auto"/>
        <w:contextualSpacing/>
        <w:rPr>
          <w:rFonts w:eastAsia="Times New Roman" w:cs="Times New Roman"/>
          <w:sz w:val="28"/>
          <w:szCs w:val="28"/>
        </w:rPr>
      </w:pPr>
      <w:r w:rsidRPr="00263B13">
        <w:rPr>
          <w:rFonts w:eastAsia="Times New Roman" w:cs="Times New Roman"/>
          <w:sz w:val="28"/>
          <w:szCs w:val="28"/>
        </w:rPr>
        <w:tab/>
      </w:r>
    </w:p>
    <w:p w:rsidR="000039C0" w:rsidRPr="00263B13" w:rsidRDefault="00B45631" w:rsidP="000039C0">
      <w:pPr>
        <w:numPr>
          <w:ilvl w:val="0"/>
          <w:numId w:val="7"/>
        </w:numPr>
        <w:spacing w:after="0" w:line="240" w:lineRule="auto"/>
        <w:contextualSpacing/>
        <w:rPr>
          <w:rFonts w:eastAsia="Times New Roman" w:cs="Times New Roman"/>
          <w:sz w:val="28"/>
          <w:szCs w:val="28"/>
        </w:rPr>
      </w:pPr>
      <w:r w:rsidRPr="00263B13">
        <w:rPr>
          <w:rFonts w:eastAsia="Times New Roman" w:cs="Times New Roman"/>
          <w:sz w:val="28"/>
          <w:szCs w:val="28"/>
        </w:rPr>
        <w:t>Survey Objectives</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00DA3635">
        <w:rPr>
          <w:rFonts w:eastAsia="Times New Roman" w:cs="Times New Roman"/>
          <w:sz w:val="28"/>
          <w:szCs w:val="28"/>
        </w:rPr>
        <w:t>11a</w:t>
      </w:r>
    </w:p>
    <w:p w:rsidR="000039C0" w:rsidRPr="00263B13" w:rsidRDefault="000039C0" w:rsidP="000039C0">
      <w:pPr>
        <w:spacing w:after="0" w:line="240" w:lineRule="auto"/>
        <w:ind w:left="720"/>
        <w:contextualSpacing/>
        <w:rPr>
          <w:rFonts w:eastAsia="Times New Roman" w:cs="Times New Roman"/>
          <w:sz w:val="28"/>
          <w:szCs w:val="28"/>
        </w:rPr>
      </w:pPr>
    </w:p>
    <w:p w:rsidR="000039C0" w:rsidRPr="00263B13" w:rsidRDefault="000039C0" w:rsidP="000039C0">
      <w:pPr>
        <w:numPr>
          <w:ilvl w:val="0"/>
          <w:numId w:val="7"/>
        </w:numPr>
        <w:spacing w:after="0" w:line="480" w:lineRule="auto"/>
        <w:contextualSpacing/>
        <w:rPr>
          <w:rFonts w:eastAsia="Times New Roman" w:cs="Times New Roman"/>
          <w:sz w:val="28"/>
          <w:szCs w:val="28"/>
        </w:rPr>
      </w:pPr>
      <w:r w:rsidRPr="00263B13">
        <w:rPr>
          <w:rFonts w:eastAsia="Times New Roman" w:cs="Times New Roman"/>
          <w:sz w:val="28"/>
          <w:szCs w:val="28"/>
        </w:rPr>
        <w:t xml:space="preserve">Methodology </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00B45631" w:rsidRPr="00263B13">
        <w:rPr>
          <w:rFonts w:eastAsia="Times New Roman" w:cs="Times New Roman"/>
          <w:sz w:val="28"/>
          <w:szCs w:val="28"/>
        </w:rPr>
        <w:tab/>
        <w:t>12</w:t>
      </w:r>
    </w:p>
    <w:p w:rsidR="000039C0" w:rsidRPr="00263B13" w:rsidRDefault="000039C0" w:rsidP="000039C0">
      <w:pPr>
        <w:numPr>
          <w:ilvl w:val="1"/>
          <w:numId w:val="7"/>
        </w:numPr>
        <w:spacing w:after="0" w:line="480" w:lineRule="auto"/>
        <w:ind w:hanging="1440"/>
        <w:contextualSpacing/>
        <w:rPr>
          <w:rFonts w:eastAsia="Times New Roman" w:cs="Times New Roman"/>
          <w:sz w:val="28"/>
          <w:szCs w:val="28"/>
        </w:rPr>
      </w:pPr>
      <w:r w:rsidRPr="00263B13">
        <w:rPr>
          <w:rFonts w:eastAsia="Times New Roman" w:cs="Times New Roman"/>
          <w:sz w:val="28"/>
          <w:szCs w:val="28"/>
        </w:rPr>
        <w:t xml:space="preserve"> Coverage</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00B45631" w:rsidRPr="00263B13">
        <w:rPr>
          <w:rFonts w:eastAsia="Times New Roman" w:cs="Times New Roman"/>
          <w:sz w:val="28"/>
          <w:szCs w:val="28"/>
        </w:rPr>
        <w:tab/>
        <w:t>12</w:t>
      </w:r>
    </w:p>
    <w:p w:rsidR="000039C0" w:rsidRPr="00263B13" w:rsidRDefault="000039C0" w:rsidP="000039C0">
      <w:pPr>
        <w:numPr>
          <w:ilvl w:val="1"/>
          <w:numId w:val="7"/>
        </w:numPr>
        <w:spacing w:after="0" w:line="480" w:lineRule="auto"/>
        <w:ind w:hanging="1440"/>
        <w:contextualSpacing/>
        <w:rPr>
          <w:rFonts w:eastAsia="Times New Roman" w:cs="Times New Roman"/>
          <w:sz w:val="28"/>
          <w:szCs w:val="28"/>
        </w:rPr>
      </w:pPr>
      <w:r w:rsidRPr="00263B13">
        <w:rPr>
          <w:rFonts w:eastAsia="Times New Roman" w:cs="Times New Roman"/>
          <w:sz w:val="28"/>
          <w:szCs w:val="28"/>
        </w:rPr>
        <w:t>Sample Design</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00B45631" w:rsidRPr="00263B13">
        <w:rPr>
          <w:rFonts w:eastAsia="Times New Roman" w:cs="Times New Roman"/>
          <w:sz w:val="28"/>
          <w:szCs w:val="28"/>
        </w:rPr>
        <w:tab/>
        <w:t>1</w:t>
      </w:r>
      <w:r w:rsidRPr="00263B13">
        <w:rPr>
          <w:rFonts w:eastAsia="Times New Roman" w:cs="Times New Roman"/>
          <w:sz w:val="28"/>
          <w:szCs w:val="28"/>
        </w:rPr>
        <w:t>3</w:t>
      </w:r>
    </w:p>
    <w:p w:rsidR="000039C0" w:rsidRPr="00263B13" w:rsidRDefault="000039C0" w:rsidP="000039C0">
      <w:pPr>
        <w:numPr>
          <w:ilvl w:val="1"/>
          <w:numId w:val="7"/>
        </w:numPr>
        <w:spacing w:after="0" w:line="480" w:lineRule="auto"/>
        <w:ind w:hanging="1440"/>
        <w:contextualSpacing/>
        <w:rPr>
          <w:rFonts w:eastAsia="Times New Roman" w:cs="Times New Roman"/>
          <w:sz w:val="28"/>
          <w:szCs w:val="28"/>
        </w:rPr>
      </w:pPr>
      <w:r w:rsidRPr="00263B13">
        <w:rPr>
          <w:rFonts w:eastAsia="Times New Roman" w:cs="Times New Roman"/>
          <w:sz w:val="28"/>
          <w:szCs w:val="28"/>
        </w:rPr>
        <w:t>Survey Instrument</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00B45631" w:rsidRPr="00263B13">
        <w:rPr>
          <w:rFonts w:eastAsia="Times New Roman" w:cs="Times New Roman"/>
          <w:sz w:val="28"/>
          <w:szCs w:val="28"/>
        </w:rPr>
        <w:tab/>
        <w:t>1</w:t>
      </w:r>
      <w:r w:rsidRPr="00263B13">
        <w:rPr>
          <w:rFonts w:eastAsia="Times New Roman" w:cs="Times New Roman"/>
          <w:sz w:val="28"/>
          <w:szCs w:val="28"/>
        </w:rPr>
        <w:t>3</w:t>
      </w:r>
    </w:p>
    <w:p w:rsidR="000039C0" w:rsidRPr="00263B13" w:rsidRDefault="000039C0" w:rsidP="000039C0">
      <w:pPr>
        <w:numPr>
          <w:ilvl w:val="1"/>
          <w:numId w:val="7"/>
        </w:numPr>
        <w:spacing w:after="0" w:line="480" w:lineRule="auto"/>
        <w:ind w:hanging="1440"/>
        <w:contextualSpacing/>
        <w:rPr>
          <w:rFonts w:eastAsia="Times New Roman" w:cs="Times New Roman"/>
          <w:sz w:val="28"/>
          <w:szCs w:val="28"/>
        </w:rPr>
      </w:pPr>
      <w:r w:rsidRPr="00263B13">
        <w:rPr>
          <w:rFonts w:eastAsia="Times New Roman" w:cs="Times New Roman"/>
          <w:sz w:val="28"/>
          <w:szCs w:val="28"/>
        </w:rPr>
        <w:t>Data Collection</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00B45631" w:rsidRPr="00263B13">
        <w:rPr>
          <w:rFonts w:eastAsia="Times New Roman" w:cs="Times New Roman"/>
          <w:sz w:val="28"/>
          <w:szCs w:val="28"/>
        </w:rPr>
        <w:tab/>
        <w:t>14</w:t>
      </w:r>
    </w:p>
    <w:p w:rsidR="000039C0" w:rsidRPr="00263B13" w:rsidRDefault="000039C0" w:rsidP="000039C0">
      <w:pPr>
        <w:numPr>
          <w:ilvl w:val="1"/>
          <w:numId w:val="7"/>
        </w:numPr>
        <w:spacing w:after="0" w:line="480" w:lineRule="auto"/>
        <w:ind w:hanging="1440"/>
        <w:contextualSpacing/>
        <w:rPr>
          <w:rFonts w:eastAsia="Times New Roman" w:cs="Times New Roman"/>
          <w:sz w:val="28"/>
          <w:szCs w:val="28"/>
        </w:rPr>
      </w:pPr>
      <w:r w:rsidRPr="00263B13">
        <w:rPr>
          <w:rFonts w:eastAsia="Times New Roman" w:cs="Times New Roman"/>
          <w:sz w:val="28"/>
          <w:szCs w:val="28"/>
        </w:rPr>
        <w:t>Sug</w:t>
      </w:r>
      <w:r w:rsidR="00B45631" w:rsidRPr="00263B13">
        <w:rPr>
          <w:rFonts w:eastAsia="Times New Roman" w:cs="Times New Roman"/>
          <w:sz w:val="28"/>
          <w:szCs w:val="28"/>
        </w:rPr>
        <w:t xml:space="preserve">ar Price </w:t>
      </w:r>
      <w:r w:rsidR="00DA3635">
        <w:rPr>
          <w:rFonts w:eastAsia="Times New Roman" w:cs="Times New Roman"/>
          <w:sz w:val="28"/>
          <w:szCs w:val="28"/>
        </w:rPr>
        <w:t>Monitoring</w:t>
      </w:r>
      <w:r w:rsidR="00B45631" w:rsidRPr="00263B13">
        <w:rPr>
          <w:rFonts w:eastAsia="Times New Roman" w:cs="Times New Roman"/>
          <w:sz w:val="28"/>
          <w:szCs w:val="28"/>
        </w:rPr>
        <w:tab/>
      </w:r>
      <w:r w:rsidR="00B45631" w:rsidRPr="00263B13">
        <w:rPr>
          <w:rFonts w:eastAsia="Times New Roman" w:cs="Times New Roman"/>
          <w:sz w:val="28"/>
          <w:szCs w:val="28"/>
        </w:rPr>
        <w:tab/>
      </w:r>
      <w:r w:rsidR="00B45631" w:rsidRPr="00263B13">
        <w:rPr>
          <w:rFonts w:eastAsia="Times New Roman" w:cs="Times New Roman"/>
          <w:sz w:val="28"/>
          <w:szCs w:val="28"/>
        </w:rPr>
        <w:tab/>
      </w:r>
      <w:r w:rsidR="00B45631" w:rsidRPr="00263B13">
        <w:rPr>
          <w:rFonts w:eastAsia="Times New Roman" w:cs="Times New Roman"/>
          <w:sz w:val="28"/>
          <w:szCs w:val="28"/>
        </w:rPr>
        <w:tab/>
      </w:r>
      <w:r w:rsidR="00C76965">
        <w:rPr>
          <w:rFonts w:eastAsia="Times New Roman" w:cs="Times New Roman"/>
          <w:sz w:val="28"/>
          <w:szCs w:val="28"/>
        </w:rPr>
        <w:tab/>
      </w:r>
      <w:r w:rsidR="00B45631" w:rsidRPr="00263B13">
        <w:rPr>
          <w:rFonts w:eastAsia="Times New Roman" w:cs="Times New Roman"/>
          <w:sz w:val="28"/>
          <w:szCs w:val="28"/>
        </w:rPr>
        <w:tab/>
        <w:t>15</w:t>
      </w:r>
    </w:p>
    <w:p w:rsidR="000039C0" w:rsidRPr="00263B13" w:rsidRDefault="000039C0" w:rsidP="000039C0">
      <w:pPr>
        <w:numPr>
          <w:ilvl w:val="0"/>
          <w:numId w:val="7"/>
        </w:numPr>
        <w:spacing w:after="0" w:line="480" w:lineRule="auto"/>
        <w:rPr>
          <w:rFonts w:eastAsia="Times New Roman" w:cs="Times New Roman"/>
          <w:sz w:val="28"/>
          <w:szCs w:val="28"/>
        </w:rPr>
      </w:pPr>
      <w:r w:rsidRPr="00263B13">
        <w:rPr>
          <w:rFonts w:eastAsia="Times New Roman" w:cs="Times New Roman"/>
          <w:sz w:val="28"/>
          <w:szCs w:val="28"/>
        </w:rPr>
        <w:t>Data Presentation</w:t>
      </w:r>
      <w:r w:rsidRPr="00263B13">
        <w:rPr>
          <w:rFonts w:eastAsia="Times New Roman" w:cs="Times New Roman"/>
          <w:sz w:val="28"/>
          <w:szCs w:val="28"/>
        </w:rPr>
        <w:tab/>
        <w:t>in Tables</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00B45631" w:rsidRPr="00263B13">
        <w:rPr>
          <w:rFonts w:eastAsia="Times New Roman" w:cs="Times New Roman"/>
          <w:sz w:val="28"/>
          <w:szCs w:val="28"/>
        </w:rPr>
        <w:tab/>
        <w:t>1</w:t>
      </w:r>
      <w:r w:rsidR="00DA3635">
        <w:rPr>
          <w:rFonts w:eastAsia="Times New Roman" w:cs="Times New Roman"/>
          <w:sz w:val="28"/>
          <w:szCs w:val="28"/>
        </w:rPr>
        <w:t>6</w:t>
      </w:r>
    </w:p>
    <w:p w:rsidR="000039C0" w:rsidRPr="00263B13" w:rsidRDefault="000039C0" w:rsidP="000039C0">
      <w:pPr>
        <w:numPr>
          <w:ilvl w:val="0"/>
          <w:numId w:val="7"/>
        </w:numPr>
        <w:spacing w:after="0" w:line="480" w:lineRule="auto"/>
        <w:rPr>
          <w:rFonts w:eastAsia="Times New Roman" w:cs="Times New Roman"/>
          <w:sz w:val="28"/>
          <w:szCs w:val="28"/>
        </w:rPr>
      </w:pPr>
      <w:r w:rsidRPr="00263B13">
        <w:rPr>
          <w:rFonts w:eastAsia="Times New Roman" w:cs="Times New Roman"/>
          <w:sz w:val="28"/>
          <w:szCs w:val="28"/>
        </w:rPr>
        <w:t xml:space="preserve">Data Presentation in Charts </w:t>
      </w:r>
      <w:r w:rsidRPr="00263B13">
        <w:rPr>
          <w:rFonts w:eastAsia="Times New Roman" w:cs="Times New Roman"/>
          <w:sz w:val="28"/>
          <w:szCs w:val="28"/>
        </w:rPr>
        <w:tab/>
        <w:t xml:space="preserve"> </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00B45631" w:rsidRPr="00263B13">
        <w:rPr>
          <w:rFonts w:eastAsia="Times New Roman" w:cs="Times New Roman"/>
          <w:sz w:val="28"/>
          <w:szCs w:val="28"/>
        </w:rPr>
        <w:tab/>
        <w:t>29</w:t>
      </w:r>
    </w:p>
    <w:p w:rsidR="000039C0" w:rsidRPr="00263B13" w:rsidRDefault="000039C0" w:rsidP="000039C0">
      <w:pPr>
        <w:numPr>
          <w:ilvl w:val="0"/>
          <w:numId w:val="7"/>
        </w:numPr>
        <w:spacing w:after="0" w:line="480" w:lineRule="auto"/>
        <w:contextualSpacing/>
        <w:rPr>
          <w:rFonts w:eastAsia="Times New Roman" w:cs="Times New Roman"/>
          <w:sz w:val="28"/>
          <w:szCs w:val="28"/>
        </w:rPr>
      </w:pPr>
      <w:r w:rsidRPr="00263B13">
        <w:rPr>
          <w:rFonts w:eastAsia="Times New Roman" w:cs="Times New Roman"/>
          <w:sz w:val="28"/>
          <w:szCs w:val="28"/>
        </w:rPr>
        <w:t xml:space="preserve">Domestic and International  Market Price </w:t>
      </w:r>
      <w:r w:rsidR="00DA3635">
        <w:rPr>
          <w:rFonts w:eastAsia="Times New Roman" w:cs="Times New Roman"/>
          <w:sz w:val="28"/>
          <w:szCs w:val="28"/>
        </w:rPr>
        <w:t>Monitoring</w:t>
      </w:r>
      <w:r w:rsidRPr="00263B13">
        <w:rPr>
          <w:rFonts w:eastAsia="Times New Roman" w:cs="Times New Roman"/>
          <w:sz w:val="28"/>
          <w:szCs w:val="28"/>
        </w:rPr>
        <w:tab/>
      </w:r>
      <w:r w:rsidR="00B45631" w:rsidRPr="00263B13">
        <w:rPr>
          <w:rFonts w:eastAsia="Times New Roman" w:cs="Times New Roman"/>
          <w:sz w:val="28"/>
          <w:szCs w:val="28"/>
        </w:rPr>
        <w:tab/>
        <w:t>32</w:t>
      </w:r>
    </w:p>
    <w:p w:rsidR="00B45631" w:rsidRPr="00263B13" w:rsidRDefault="000039C0" w:rsidP="000039C0">
      <w:pPr>
        <w:numPr>
          <w:ilvl w:val="0"/>
          <w:numId w:val="7"/>
        </w:numPr>
        <w:spacing w:after="0" w:line="480" w:lineRule="auto"/>
        <w:rPr>
          <w:rFonts w:eastAsia="Times New Roman" w:cs="Times New Roman"/>
          <w:sz w:val="28"/>
          <w:szCs w:val="28"/>
        </w:rPr>
      </w:pPr>
      <w:r w:rsidRPr="00263B13">
        <w:rPr>
          <w:rFonts w:eastAsia="Times New Roman" w:cs="Times New Roman"/>
          <w:sz w:val="28"/>
          <w:szCs w:val="28"/>
        </w:rPr>
        <w:t xml:space="preserve"> Conclusion</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00B45631" w:rsidRPr="00263B13">
        <w:rPr>
          <w:rFonts w:eastAsia="Times New Roman" w:cs="Times New Roman"/>
          <w:sz w:val="28"/>
          <w:szCs w:val="28"/>
        </w:rPr>
        <w:tab/>
        <w:t>36</w:t>
      </w:r>
    </w:p>
    <w:p w:rsidR="00B45631" w:rsidRPr="00263B13" w:rsidRDefault="00B45631" w:rsidP="00B45631">
      <w:pPr>
        <w:spacing w:after="0" w:line="480" w:lineRule="auto"/>
        <w:ind w:left="720"/>
        <w:rPr>
          <w:rFonts w:eastAsia="Times New Roman" w:cs="Times New Roman"/>
          <w:sz w:val="28"/>
          <w:szCs w:val="28"/>
        </w:rPr>
      </w:pPr>
    </w:p>
    <w:p w:rsidR="000039C0" w:rsidRPr="00263B13" w:rsidRDefault="000039C0" w:rsidP="00263B13">
      <w:pPr>
        <w:spacing w:after="0" w:line="480" w:lineRule="auto"/>
        <w:ind w:left="720"/>
        <w:rPr>
          <w:rFonts w:eastAsia="Times New Roman" w:cs="Times New Roman"/>
          <w:b/>
          <w:sz w:val="28"/>
          <w:szCs w:val="28"/>
          <w:u w:val="single"/>
        </w:rPr>
      </w:pPr>
      <w:r w:rsidRPr="00263B13">
        <w:rPr>
          <w:rFonts w:eastAsia="Times New Roman" w:cs="Times New Roman"/>
          <w:sz w:val="28"/>
          <w:szCs w:val="28"/>
        </w:rPr>
        <w:lastRenderedPageBreak/>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b/>
          <w:sz w:val="28"/>
          <w:szCs w:val="28"/>
        </w:rPr>
        <w:t>List of Tables</w:t>
      </w:r>
      <w:r w:rsidRPr="00263B13">
        <w:rPr>
          <w:rFonts w:eastAsia="Times New Roman" w:cs="Times New Roman"/>
          <w:b/>
          <w:sz w:val="28"/>
          <w:szCs w:val="28"/>
          <w:u w:val="single"/>
        </w:rPr>
        <w:t xml:space="preserve"> </w:t>
      </w:r>
    </w:p>
    <w:p w:rsidR="000039C0" w:rsidRPr="00263B13" w:rsidRDefault="000039C0" w:rsidP="000039C0">
      <w:pPr>
        <w:spacing w:after="0" w:line="480" w:lineRule="auto"/>
        <w:ind w:firstLine="720"/>
        <w:jc w:val="both"/>
        <w:rPr>
          <w:rFonts w:eastAsia="Times New Roman" w:cs="Times New Roman"/>
          <w:b/>
          <w:sz w:val="28"/>
          <w:szCs w:val="28"/>
        </w:rPr>
      </w:pPr>
      <w:r w:rsidRPr="00263B13">
        <w:rPr>
          <w:rFonts w:eastAsia="Times New Roman" w:cs="Times New Roman"/>
          <w:b/>
          <w:sz w:val="28"/>
          <w:szCs w:val="28"/>
        </w:rPr>
        <w:t>Tables</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b/>
          <w:sz w:val="28"/>
          <w:szCs w:val="28"/>
        </w:rPr>
        <w:t>Page</w:t>
      </w:r>
    </w:p>
    <w:p w:rsidR="000039C0" w:rsidRPr="00263B13" w:rsidRDefault="000039C0" w:rsidP="000039C0">
      <w:pPr>
        <w:spacing w:after="0" w:line="480" w:lineRule="auto"/>
        <w:ind w:firstLine="720"/>
        <w:jc w:val="both"/>
        <w:rPr>
          <w:rFonts w:eastAsia="Times New Roman" w:cs="Times New Roman"/>
          <w:sz w:val="28"/>
          <w:szCs w:val="28"/>
        </w:rPr>
      </w:pPr>
    </w:p>
    <w:p w:rsidR="000039C0" w:rsidRPr="00263B13" w:rsidRDefault="000039C0" w:rsidP="000039C0">
      <w:pPr>
        <w:numPr>
          <w:ilvl w:val="1"/>
          <w:numId w:val="9"/>
        </w:numPr>
        <w:spacing w:after="0" w:line="480" w:lineRule="auto"/>
        <w:contextualSpacing/>
        <w:jc w:val="both"/>
        <w:rPr>
          <w:rFonts w:eastAsia="Times New Roman" w:cs="Times New Roman"/>
          <w:sz w:val="28"/>
          <w:szCs w:val="28"/>
        </w:rPr>
      </w:pPr>
      <w:r w:rsidRPr="00263B13">
        <w:rPr>
          <w:rFonts w:eastAsia="Times New Roman" w:cs="Times New Roman"/>
          <w:sz w:val="28"/>
          <w:szCs w:val="28"/>
        </w:rPr>
        <w:t xml:space="preserve">   Sugar  Consumption by Different Industrial </w:t>
      </w:r>
      <w:r w:rsidR="00B45631" w:rsidRPr="00263B13">
        <w:rPr>
          <w:rFonts w:eastAsia="Times New Roman" w:cs="Times New Roman"/>
          <w:sz w:val="28"/>
          <w:szCs w:val="28"/>
        </w:rPr>
        <w:t xml:space="preserve">Sectors by States </w:t>
      </w:r>
      <w:r w:rsidR="00B45631" w:rsidRPr="00263B13">
        <w:rPr>
          <w:rFonts w:eastAsia="Times New Roman" w:cs="Times New Roman"/>
          <w:sz w:val="28"/>
          <w:szCs w:val="28"/>
        </w:rPr>
        <w:tab/>
        <w:t xml:space="preserve"> </w:t>
      </w:r>
      <w:r w:rsidR="00B45631" w:rsidRPr="00263B13">
        <w:rPr>
          <w:rFonts w:eastAsia="Times New Roman" w:cs="Times New Roman"/>
          <w:sz w:val="28"/>
          <w:szCs w:val="28"/>
        </w:rPr>
        <w:tab/>
        <w:t>16</w:t>
      </w:r>
    </w:p>
    <w:p w:rsidR="00B45631" w:rsidRPr="00263B13" w:rsidRDefault="000039C0" w:rsidP="000039C0">
      <w:pPr>
        <w:spacing w:after="0" w:line="480" w:lineRule="auto"/>
        <w:jc w:val="both"/>
        <w:rPr>
          <w:rFonts w:eastAsia="Times New Roman" w:cs="Times New Roman"/>
          <w:sz w:val="28"/>
          <w:szCs w:val="28"/>
        </w:rPr>
      </w:pPr>
      <w:r w:rsidRPr="00263B13">
        <w:rPr>
          <w:rFonts w:eastAsia="Times New Roman" w:cs="Times New Roman"/>
          <w:sz w:val="28"/>
          <w:szCs w:val="28"/>
        </w:rPr>
        <w:t>4.2</w:t>
      </w:r>
      <w:r w:rsidRPr="00263B13">
        <w:rPr>
          <w:rFonts w:eastAsia="Times New Roman" w:cs="Times New Roman"/>
          <w:sz w:val="28"/>
          <w:szCs w:val="28"/>
        </w:rPr>
        <w:tab/>
      </w:r>
      <w:r w:rsidR="00B45631" w:rsidRPr="00263B13">
        <w:rPr>
          <w:rFonts w:eastAsia="Times New Roman" w:cs="Times New Roman"/>
          <w:sz w:val="28"/>
          <w:szCs w:val="28"/>
        </w:rPr>
        <w:t>National Industrial Sugar Consumption by Sectors</w:t>
      </w:r>
      <w:r w:rsidR="00B45631" w:rsidRPr="00263B13">
        <w:rPr>
          <w:rFonts w:eastAsia="Times New Roman" w:cs="Times New Roman"/>
          <w:sz w:val="28"/>
          <w:szCs w:val="28"/>
        </w:rPr>
        <w:tab/>
      </w:r>
      <w:r w:rsidR="00B45631" w:rsidRPr="00263B13">
        <w:rPr>
          <w:rFonts w:eastAsia="Times New Roman" w:cs="Times New Roman"/>
          <w:sz w:val="28"/>
          <w:szCs w:val="28"/>
        </w:rPr>
        <w:tab/>
      </w:r>
      <w:r w:rsidR="00B45631" w:rsidRPr="00263B13">
        <w:rPr>
          <w:rFonts w:eastAsia="Times New Roman" w:cs="Times New Roman"/>
          <w:sz w:val="28"/>
          <w:szCs w:val="28"/>
        </w:rPr>
        <w:tab/>
      </w:r>
      <w:r w:rsidR="00B45631" w:rsidRPr="00263B13">
        <w:rPr>
          <w:rFonts w:eastAsia="Times New Roman" w:cs="Times New Roman"/>
          <w:sz w:val="28"/>
          <w:szCs w:val="28"/>
        </w:rPr>
        <w:tab/>
      </w:r>
      <w:r w:rsidR="000B5EE1">
        <w:rPr>
          <w:rFonts w:eastAsia="Times New Roman" w:cs="Times New Roman"/>
          <w:sz w:val="28"/>
          <w:szCs w:val="28"/>
        </w:rPr>
        <w:t>23</w:t>
      </w:r>
    </w:p>
    <w:p w:rsidR="000039C0" w:rsidRPr="00263B13" w:rsidRDefault="000039C0" w:rsidP="000039C0">
      <w:pPr>
        <w:spacing w:after="0" w:line="480" w:lineRule="auto"/>
        <w:jc w:val="both"/>
        <w:rPr>
          <w:rFonts w:eastAsia="Times New Roman" w:cs="Times New Roman"/>
          <w:sz w:val="28"/>
          <w:szCs w:val="28"/>
        </w:rPr>
      </w:pPr>
      <w:r w:rsidRPr="00263B13">
        <w:rPr>
          <w:rFonts w:eastAsia="Times New Roman" w:cs="Times New Roman"/>
          <w:sz w:val="28"/>
          <w:szCs w:val="28"/>
        </w:rPr>
        <w:t>4.3</w:t>
      </w:r>
      <w:r w:rsidRPr="00263B13">
        <w:rPr>
          <w:rFonts w:eastAsia="Times New Roman" w:cs="Times New Roman"/>
          <w:sz w:val="28"/>
          <w:szCs w:val="28"/>
        </w:rPr>
        <w:tab/>
      </w:r>
      <w:r w:rsidR="00B45631" w:rsidRPr="00263B13">
        <w:rPr>
          <w:rFonts w:eastAsia="Times New Roman" w:cs="Times New Roman"/>
          <w:bCs/>
          <w:color w:val="000000"/>
          <w:sz w:val="28"/>
          <w:szCs w:val="28"/>
        </w:rPr>
        <w:t>Volume of Ethanol used by Industrial Sectors</w:t>
      </w:r>
      <w:r w:rsidR="00B45631" w:rsidRPr="00263B13">
        <w:rPr>
          <w:rFonts w:eastAsia="Times New Roman" w:cs="Times New Roman"/>
          <w:bCs/>
          <w:color w:val="000000"/>
          <w:sz w:val="28"/>
          <w:szCs w:val="28"/>
        </w:rPr>
        <w:tab/>
      </w:r>
      <w:r w:rsidR="00B45631" w:rsidRPr="00263B13">
        <w:rPr>
          <w:rFonts w:eastAsia="Times New Roman" w:cs="Times New Roman"/>
          <w:bCs/>
          <w:color w:val="000000"/>
          <w:sz w:val="28"/>
          <w:szCs w:val="28"/>
        </w:rPr>
        <w:tab/>
      </w:r>
      <w:r w:rsidR="00B45631" w:rsidRPr="00263B13">
        <w:rPr>
          <w:rFonts w:eastAsia="Times New Roman" w:cs="Times New Roman"/>
          <w:bCs/>
          <w:color w:val="000000"/>
          <w:sz w:val="28"/>
          <w:szCs w:val="28"/>
        </w:rPr>
        <w:tab/>
      </w:r>
      <w:r w:rsidR="00B45631" w:rsidRPr="00263B13">
        <w:rPr>
          <w:rFonts w:eastAsia="Times New Roman" w:cs="Times New Roman"/>
          <w:bCs/>
          <w:color w:val="000000"/>
          <w:sz w:val="28"/>
          <w:szCs w:val="28"/>
        </w:rPr>
        <w:tab/>
      </w:r>
      <w:r w:rsidR="000B5EE1">
        <w:rPr>
          <w:rFonts w:eastAsia="Times New Roman" w:cs="Times New Roman"/>
          <w:bCs/>
          <w:color w:val="000000"/>
          <w:sz w:val="28"/>
          <w:szCs w:val="28"/>
        </w:rPr>
        <w:t>23</w:t>
      </w:r>
    </w:p>
    <w:p w:rsidR="000039C0" w:rsidRPr="00263B13" w:rsidRDefault="000039C0" w:rsidP="000039C0">
      <w:pPr>
        <w:spacing w:after="0" w:line="480" w:lineRule="auto"/>
        <w:rPr>
          <w:rFonts w:eastAsia="Times New Roman" w:cs="Times New Roman"/>
          <w:sz w:val="28"/>
          <w:szCs w:val="28"/>
        </w:rPr>
      </w:pPr>
      <w:r w:rsidRPr="00263B13">
        <w:rPr>
          <w:rFonts w:eastAsia="Times New Roman" w:cs="Times New Roman"/>
          <w:sz w:val="28"/>
          <w:szCs w:val="28"/>
        </w:rPr>
        <w:t>4.4</w:t>
      </w:r>
      <w:r w:rsidRPr="00263B13">
        <w:rPr>
          <w:rFonts w:eastAsia="Times New Roman" w:cs="Times New Roman"/>
          <w:sz w:val="28"/>
          <w:szCs w:val="28"/>
        </w:rPr>
        <w:tab/>
        <w:t>Total Industrial Sugar Consumption in Nigeria by States</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00B45631" w:rsidRPr="00263B13">
        <w:rPr>
          <w:rFonts w:eastAsia="Times New Roman" w:cs="Times New Roman"/>
          <w:sz w:val="28"/>
          <w:szCs w:val="28"/>
        </w:rPr>
        <w:t>24</w:t>
      </w:r>
      <w:r w:rsidRPr="00263B13">
        <w:rPr>
          <w:rFonts w:eastAsia="Times New Roman" w:cs="Times New Roman"/>
          <w:sz w:val="28"/>
          <w:szCs w:val="28"/>
        </w:rPr>
        <w:tab/>
      </w:r>
    </w:p>
    <w:p w:rsidR="000039C0" w:rsidRPr="00263B13" w:rsidRDefault="000039C0" w:rsidP="000039C0">
      <w:pPr>
        <w:spacing w:after="0" w:line="480" w:lineRule="auto"/>
        <w:rPr>
          <w:rFonts w:eastAsia="Times New Roman" w:cs="Times New Roman"/>
          <w:sz w:val="28"/>
          <w:szCs w:val="28"/>
        </w:rPr>
      </w:pPr>
      <w:r w:rsidRPr="00263B13">
        <w:rPr>
          <w:rFonts w:eastAsia="Times New Roman" w:cs="Times New Roman"/>
          <w:sz w:val="28"/>
          <w:szCs w:val="28"/>
        </w:rPr>
        <w:t>4.5</w:t>
      </w:r>
      <w:r w:rsidRPr="00263B13">
        <w:rPr>
          <w:rFonts w:eastAsia="Times New Roman" w:cs="Times New Roman"/>
          <w:sz w:val="28"/>
          <w:szCs w:val="28"/>
        </w:rPr>
        <w:tab/>
        <w:t xml:space="preserve">Ranking of States by Industrial Sugar Consumption   </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00B45631" w:rsidRPr="00263B13">
        <w:rPr>
          <w:rFonts w:eastAsia="Times New Roman" w:cs="Times New Roman"/>
          <w:sz w:val="28"/>
          <w:szCs w:val="28"/>
        </w:rPr>
        <w:t>25</w:t>
      </w:r>
    </w:p>
    <w:p w:rsidR="000039C0" w:rsidRPr="00263B13" w:rsidRDefault="000039C0" w:rsidP="000039C0">
      <w:pPr>
        <w:spacing w:after="0" w:line="480" w:lineRule="auto"/>
        <w:rPr>
          <w:rFonts w:eastAsia="Times New Roman" w:cs="Times New Roman"/>
          <w:sz w:val="28"/>
          <w:szCs w:val="28"/>
        </w:rPr>
      </w:pPr>
      <w:r w:rsidRPr="00263B13">
        <w:rPr>
          <w:rFonts w:eastAsia="Times New Roman" w:cs="Times New Roman"/>
          <w:sz w:val="28"/>
          <w:szCs w:val="28"/>
        </w:rPr>
        <w:t>4.6</w:t>
      </w:r>
      <w:r w:rsidRPr="00263B13">
        <w:rPr>
          <w:rFonts w:eastAsia="Times New Roman" w:cs="Times New Roman"/>
          <w:sz w:val="28"/>
          <w:szCs w:val="28"/>
        </w:rPr>
        <w:tab/>
      </w:r>
      <w:proofErr w:type="spellStart"/>
      <w:r w:rsidRPr="00263B13">
        <w:rPr>
          <w:rFonts w:eastAsia="Times New Roman" w:cs="Times New Roman"/>
          <w:sz w:val="28"/>
          <w:szCs w:val="28"/>
        </w:rPr>
        <w:t>Sectoral</w:t>
      </w:r>
      <w:proofErr w:type="spellEnd"/>
      <w:r w:rsidRPr="00263B13">
        <w:rPr>
          <w:rFonts w:eastAsia="Times New Roman" w:cs="Times New Roman"/>
          <w:sz w:val="28"/>
          <w:szCs w:val="28"/>
        </w:rPr>
        <w:t xml:space="preserve"> Classification of Industri</w:t>
      </w:r>
      <w:r w:rsidR="00B45631" w:rsidRPr="00263B13">
        <w:rPr>
          <w:rFonts w:eastAsia="Times New Roman" w:cs="Times New Roman"/>
          <w:sz w:val="28"/>
          <w:szCs w:val="28"/>
        </w:rPr>
        <w:t>al Sugar Consumption by States</w:t>
      </w:r>
      <w:r w:rsidR="00B45631" w:rsidRPr="00263B13">
        <w:rPr>
          <w:rFonts w:eastAsia="Times New Roman" w:cs="Times New Roman"/>
          <w:sz w:val="28"/>
          <w:szCs w:val="28"/>
        </w:rPr>
        <w:tab/>
        <w:t>26</w:t>
      </w:r>
    </w:p>
    <w:p w:rsidR="000039C0" w:rsidRPr="00263B13" w:rsidRDefault="000039C0" w:rsidP="000039C0">
      <w:pPr>
        <w:spacing w:after="0" w:line="480" w:lineRule="auto"/>
        <w:rPr>
          <w:rFonts w:eastAsia="Times New Roman" w:cs="Times New Roman"/>
          <w:sz w:val="28"/>
          <w:szCs w:val="28"/>
        </w:rPr>
      </w:pPr>
      <w:r w:rsidRPr="00263B13">
        <w:rPr>
          <w:rFonts w:eastAsia="Times New Roman" w:cs="Times New Roman"/>
          <w:sz w:val="28"/>
          <w:szCs w:val="28"/>
        </w:rPr>
        <w:t>4.7</w:t>
      </w:r>
      <w:r w:rsidRPr="00263B13">
        <w:rPr>
          <w:rFonts w:eastAsia="Times New Roman" w:cs="Times New Roman"/>
          <w:sz w:val="28"/>
          <w:szCs w:val="28"/>
        </w:rPr>
        <w:tab/>
        <w:t>Alternative Sweeteners Consumed by different Industrial Sectors</w:t>
      </w:r>
      <w:r w:rsidRPr="00263B13">
        <w:rPr>
          <w:rFonts w:eastAsia="Times New Roman" w:cs="Times New Roman"/>
          <w:sz w:val="28"/>
          <w:szCs w:val="28"/>
        </w:rPr>
        <w:tab/>
      </w:r>
      <w:r w:rsidR="00B45631" w:rsidRPr="00263B13">
        <w:rPr>
          <w:rFonts w:eastAsia="Times New Roman" w:cs="Times New Roman"/>
          <w:sz w:val="28"/>
          <w:szCs w:val="28"/>
        </w:rPr>
        <w:t>27</w:t>
      </w:r>
    </w:p>
    <w:p w:rsidR="000039C0" w:rsidRPr="00263B13" w:rsidRDefault="000039C0" w:rsidP="000039C0">
      <w:pPr>
        <w:spacing w:after="0" w:line="480" w:lineRule="auto"/>
        <w:rPr>
          <w:rFonts w:eastAsia="Times New Roman" w:cs="Times New Roman"/>
          <w:sz w:val="28"/>
          <w:szCs w:val="28"/>
        </w:rPr>
      </w:pPr>
      <w:r w:rsidRPr="00263B13">
        <w:rPr>
          <w:rFonts w:eastAsia="Times New Roman" w:cs="Times New Roman"/>
          <w:sz w:val="28"/>
          <w:szCs w:val="28"/>
        </w:rPr>
        <w:t>4.8</w:t>
      </w:r>
      <w:r w:rsidRPr="00263B13">
        <w:rPr>
          <w:rFonts w:eastAsia="Times New Roman" w:cs="Times New Roman"/>
          <w:sz w:val="28"/>
          <w:szCs w:val="28"/>
        </w:rPr>
        <w:tab/>
        <w:t>Five Top In</w:t>
      </w:r>
      <w:r w:rsidR="00B45631" w:rsidRPr="00263B13">
        <w:rPr>
          <w:rFonts w:eastAsia="Times New Roman" w:cs="Times New Roman"/>
          <w:sz w:val="28"/>
          <w:szCs w:val="28"/>
        </w:rPr>
        <w:t>dustrial Consuming States</w:t>
      </w:r>
      <w:r w:rsidR="00B45631" w:rsidRPr="00263B13">
        <w:rPr>
          <w:rFonts w:eastAsia="Times New Roman" w:cs="Times New Roman"/>
          <w:sz w:val="28"/>
          <w:szCs w:val="28"/>
        </w:rPr>
        <w:tab/>
      </w:r>
      <w:r w:rsidR="00B45631" w:rsidRPr="00263B13">
        <w:rPr>
          <w:rFonts w:eastAsia="Times New Roman" w:cs="Times New Roman"/>
          <w:sz w:val="28"/>
          <w:szCs w:val="28"/>
        </w:rPr>
        <w:tab/>
      </w:r>
      <w:r w:rsidR="00B45631" w:rsidRPr="00263B13">
        <w:rPr>
          <w:rFonts w:eastAsia="Times New Roman" w:cs="Times New Roman"/>
          <w:sz w:val="28"/>
          <w:szCs w:val="28"/>
        </w:rPr>
        <w:tab/>
      </w:r>
      <w:r w:rsidR="00B45631" w:rsidRPr="00263B13">
        <w:rPr>
          <w:rFonts w:eastAsia="Times New Roman" w:cs="Times New Roman"/>
          <w:sz w:val="28"/>
          <w:szCs w:val="28"/>
        </w:rPr>
        <w:tab/>
      </w:r>
      <w:r w:rsidR="00B45631" w:rsidRPr="00263B13">
        <w:rPr>
          <w:rFonts w:eastAsia="Times New Roman" w:cs="Times New Roman"/>
          <w:sz w:val="28"/>
          <w:szCs w:val="28"/>
        </w:rPr>
        <w:tab/>
      </w:r>
      <w:r w:rsidR="00B45631" w:rsidRPr="00263B13">
        <w:rPr>
          <w:rFonts w:eastAsia="Times New Roman" w:cs="Times New Roman"/>
          <w:sz w:val="28"/>
          <w:szCs w:val="28"/>
        </w:rPr>
        <w:tab/>
        <w:t>28</w:t>
      </w:r>
    </w:p>
    <w:p w:rsidR="000039C0" w:rsidRPr="00263B13" w:rsidRDefault="000039C0" w:rsidP="000039C0">
      <w:pPr>
        <w:spacing w:after="0" w:line="480" w:lineRule="auto"/>
        <w:rPr>
          <w:rFonts w:eastAsia="Times New Roman" w:cs="Times New Roman"/>
          <w:sz w:val="28"/>
          <w:szCs w:val="28"/>
        </w:rPr>
      </w:pPr>
      <w:r w:rsidRPr="00263B13">
        <w:rPr>
          <w:rFonts w:eastAsia="Times New Roman" w:cs="Times New Roman"/>
          <w:sz w:val="28"/>
          <w:szCs w:val="28"/>
        </w:rPr>
        <w:t>4.9</w:t>
      </w:r>
      <w:r w:rsidRPr="00263B13">
        <w:rPr>
          <w:rFonts w:eastAsia="Times New Roman" w:cs="Times New Roman"/>
          <w:sz w:val="28"/>
          <w:szCs w:val="28"/>
        </w:rPr>
        <w:tab/>
        <w:t>Five Least I</w:t>
      </w:r>
      <w:r w:rsidR="00B45631" w:rsidRPr="00263B13">
        <w:rPr>
          <w:rFonts w:eastAsia="Times New Roman" w:cs="Times New Roman"/>
          <w:sz w:val="28"/>
          <w:szCs w:val="28"/>
        </w:rPr>
        <w:t>ndustrial Consuming States</w:t>
      </w:r>
      <w:r w:rsidR="00B45631" w:rsidRPr="00263B13">
        <w:rPr>
          <w:rFonts w:eastAsia="Times New Roman" w:cs="Times New Roman"/>
          <w:sz w:val="28"/>
          <w:szCs w:val="28"/>
        </w:rPr>
        <w:tab/>
      </w:r>
      <w:r w:rsidR="00B45631" w:rsidRPr="00263B13">
        <w:rPr>
          <w:rFonts w:eastAsia="Times New Roman" w:cs="Times New Roman"/>
          <w:sz w:val="28"/>
          <w:szCs w:val="28"/>
        </w:rPr>
        <w:tab/>
      </w:r>
      <w:r w:rsidR="00B45631" w:rsidRPr="00263B13">
        <w:rPr>
          <w:rFonts w:eastAsia="Times New Roman" w:cs="Times New Roman"/>
          <w:sz w:val="28"/>
          <w:szCs w:val="28"/>
        </w:rPr>
        <w:tab/>
      </w:r>
      <w:r w:rsidR="00B45631" w:rsidRPr="00263B13">
        <w:rPr>
          <w:rFonts w:eastAsia="Times New Roman" w:cs="Times New Roman"/>
          <w:sz w:val="28"/>
          <w:szCs w:val="28"/>
        </w:rPr>
        <w:tab/>
      </w:r>
      <w:r w:rsidR="00B45631" w:rsidRPr="00263B13">
        <w:rPr>
          <w:rFonts w:eastAsia="Times New Roman" w:cs="Times New Roman"/>
          <w:sz w:val="28"/>
          <w:szCs w:val="28"/>
        </w:rPr>
        <w:tab/>
      </w:r>
      <w:r w:rsidR="000B5EE1">
        <w:rPr>
          <w:rFonts w:eastAsia="Times New Roman" w:cs="Times New Roman"/>
          <w:sz w:val="28"/>
          <w:szCs w:val="28"/>
        </w:rPr>
        <w:t>28</w:t>
      </w:r>
    </w:p>
    <w:p w:rsidR="00263B13" w:rsidRDefault="000039C0" w:rsidP="00263B13">
      <w:pPr>
        <w:pStyle w:val="ListParagraph"/>
        <w:spacing w:after="0"/>
        <w:ind w:left="0"/>
        <w:jc w:val="both"/>
        <w:rPr>
          <w:rFonts w:cs="Times New Roman"/>
          <w:sz w:val="28"/>
          <w:szCs w:val="28"/>
        </w:rPr>
      </w:pPr>
      <w:r w:rsidRPr="00263B13">
        <w:rPr>
          <w:rFonts w:eastAsia="Times New Roman" w:cs="Times New Roman"/>
          <w:sz w:val="28"/>
          <w:szCs w:val="28"/>
        </w:rPr>
        <w:t>6.1</w:t>
      </w:r>
      <w:r w:rsidRPr="00263B13">
        <w:rPr>
          <w:rFonts w:eastAsia="Times New Roman" w:cs="Times New Roman"/>
          <w:sz w:val="28"/>
          <w:szCs w:val="28"/>
        </w:rPr>
        <w:tab/>
      </w:r>
      <w:r w:rsidR="00263B13" w:rsidRPr="00263B13">
        <w:rPr>
          <w:rFonts w:cs="Times New Roman"/>
          <w:sz w:val="28"/>
          <w:szCs w:val="28"/>
        </w:rPr>
        <w:t>Monthly Average Prices of Sugar N/50kg Bag in Local Market</w:t>
      </w:r>
      <w:r w:rsidR="00263B13" w:rsidRPr="00263B13">
        <w:rPr>
          <w:rFonts w:cs="Times New Roman"/>
          <w:b/>
          <w:sz w:val="28"/>
          <w:szCs w:val="28"/>
        </w:rPr>
        <w:t xml:space="preserve"> </w:t>
      </w:r>
      <w:r w:rsidR="00263B13" w:rsidRPr="00263B13">
        <w:rPr>
          <w:rFonts w:cs="Times New Roman"/>
          <w:b/>
          <w:sz w:val="28"/>
          <w:szCs w:val="28"/>
        </w:rPr>
        <w:tab/>
      </w:r>
      <w:r w:rsidR="00263B13" w:rsidRPr="00263B13">
        <w:rPr>
          <w:rFonts w:cs="Times New Roman"/>
          <w:b/>
          <w:sz w:val="28"/>
          <w:szCs w:val="28"/>
        </w:rPr>
        <w:tab/>
      </w:r>
      <w:r w:rsidR="00C76965" w:rsidRPr="00C76965">
        <w:rPr>
          <w:rFonts w:cs="Times New Roman"/>
          <w:sz w:val="28"/>
          <w:szCs w:val="28"/>
        </w:rPr>
        <w:t>32</w:t>
      </w:r>
    </w:p>
    <w:p w:rsidR="00C76965" w:rsidRPr="00C76965" w:rsidRDefault="00C76965" w:rsidP="00263B13">
      <w:pPr>
        <w:pStyle w:val="ListParagraph"/>
        <w:spacing w:after="0"/>
        <w:ind w:left="0"/>
        <w:jc w:val="both"/>
        <w:rPr>
          <w:rFonts w:cs="Times New Roman"/>
          <w:sz w:val="28"/>
          <w:szCs w:val="28"/>
        </w:rPr>
      </w:pPr>
    </w:p>
    <w:p w:rsidR="000039C0" w:rsidRPr="00263B13" w:rsidRDefault="000039C0" w:rsidP="000039C0">
      <w:pPr>
        <w:spacing w:after="0" w:line="480" w:lineRule="auto"/>
        <w:rPr>
          <w:rFonts w:eastAsia="Times New Roman" w:cs="Times New Roman"/>
          <w:sz w:val="28"/>
          <w:szCs w:val="28"/>
        </w:rPr>
      </w:pPr>
      <w:r w:rsidRPr="00263B13">
        <w:rPr>
          <w:rFonts w:eastAsia="Times New Roman" w:cs="Times New Roman"/>
          <w:sz w:val="28"/>
          <w:szCs w:val="28"/>
        </w:rPr>
        <w:t>6.2</w:t>
      </w:r>
      <w:r w:rsidRPr="00263B13">
        <w:rPr>
          <w:rFonts w:eastAsia="Times New Roman" w:cs="Times New Roman"/>
          <w:sz w:val="28"/>
          <w:szCs w:val="28"/>
        </w:rPr>
        <w:tab/>
      </w:r>
      <w:r w:rsidR="00C76965">
        <w:rPr>
          <w:rFonts w:cs="Times New Roman"/>
          <w:bCs/>
          <w:color w:val="000000"/>
          <w:sz w:val="28"/>
          <w:szCs w:val="28"/>
        </w:rPr>
        <w:t>International Monthly Average Sugar P</w:t>
      </w:r>
      <w:r w:rsidR="00C76965" w:rsidRPr="00C76965">
        <w:rPr>
          <w:rFonts w:cs="Times New Roman"/>
          <w:bCs/>
          <w:color w:val="000000"/>
          <w:sz w:val="28"/>
          <w:szCs w:val="28"/>
        </w:rPr>
        <w:t>rices in USD/MT</w:t>
      </w:r>
      <w:r w:rsidR="00C76965">
        <w:rPr>
          <w:rFonts w:cs="Times New Roman"/>
          <w:bCs/>
          <w:color w:val="000000"/>
          <w:sz w:val="28"/>
          <w:szCs w:val="28"/>
        </w:rPr>
        <w:tab/>
      </w:r>
      <w:r w:rsidR="00C76965">
        <w:rPr>
          <w:rFonts w:cs="Times New Roman"/>
          <w:bCs/>
          <w:color w:val="000000"/>
          <w:sz w:val="28"/>
          <w:szCs w:val="28"/>
        </w:rPr>
        <w:tab/>
      </w:r>
      <w:r w:rsidR="00C76965">
        <w:rPr>
          <w:rFonts w:cs="Times New Roman"/>
          <w:bCs/>
          <w:color w:val="000000"/>
          <w:sz w:val="28"/>
          <w:szCs w:val="28"/>
        </w:rPr>
        <w:tab/>
        <w:t>34</w:t>
      </w:r>
    </w:p>
    <w:p w:rsidR="00B45631" w:rsidRPr="00263B13" w:rsidRDefault="00B45631" w:rsidP="000039C0">
      <w:pPr>
        <w:spacing w:after="0" w:line="480" w:lineRule="auto"/>
        <w:ind w:firstLine="720"/>
        <w:rPr>
          <w:rFonts w:eastAsia="Times New Roman" w:cs="Times New Roman"/>
          <w:bCs/>
          <w:color w:val="000000"/>
          <w:sz w:val="28"/>
          <w:szCs w:val="28"/>
        </w:rPr>
      </w:pPr>
    </w:p>
    <w:p w:rsidR="00B45631" w:rsidRPr="00263B13" w:rsidRDefault="00B45631" w:rsidP="000039C0">
      <w:pPr>
        <w:spacing w:after="0" w:line="480" w:lineRule="auto"/>
        <w:ind w:firstLine="720"/>
        <w:rPr>
          <w:rFonts w:eastAsia="Times New Roman" w:cs="Times New Roman"/>
          <w:bCs/>
          <w:color w:val="000000"/>
          <w:sz w:val="28"/>
          <w:szCs w:val="28"/>
        </w:rPr>
      </w:pPr>
    </w:p>
    <w:p w:rsidR="000039C0" w:rsidRPr="00263B13" w:rsidRDefault="000039C0" w:rsidP="000039C0">
      <w:pPr>
        <w:spacing w:after="0" w:line="480" w:lineRule="auto"/>
        <w:ind w:firstLine="720"/>
        <w:rPr>
          <w:rFonts w:eastAsia="Times New Roman" w:cs="Times New Roman"/>
          <w:bCs/>
          <w:color w:val="000000"/>
          <w:sz w:val="28"/>
          <w:szCs w:val="28"/>
        </w:rPr>
      </w:pPr>
      <w:r w:rsidRPr="00263B13">
        <w:rPr>
          <w:rFonts w:eastAsia="Times New Roman" w:cs="Times New Roman"/>
          <w:bCs/>
          <w:color w:val="000000"/>
          <w:sz w:val="28"/>
          <w:szCs w:val="28"/>
        </w:rPr>
        <w:tab/>
      </w:r>
      <w:r w:rsidRPr="00263B13">
        <w:rPr>
          <w:rFonts w:eastAsia="Times New Roman" w:cs="Times New Roman"/>
          <w:bCs/>
          <w:color w:val="000000"/>
          <w:sz w:val="28"/>
          <w:szCs w:val="28"/>
        </w:rPr>
        <w:tab/>
      </w:r>
      <w:r w:rsidRPr="00263B13">
        <w:rPr>
          <w:rFonts w:eastAsia="Times New Roman" w:cs="Times New Roman"/>
          <w:bCs/>
          <w:color w:val="000000"/>
          <w:sz w:val="28"/>
          <w:szCs w:val="28"/>
        </w:rPr>
        <w:tab/>
      </w:r>
      <w:r w:rsidRPr="00263B13">
        <w:rPr>
          <w:rFonts w:eastAsia="Times New Roman" w:cs="Times New Roman"/>
          <w:bCs/>
          <w:color w:val="000000"/>
          <w:sz w:val="28"/>
          <w:szCs w:val="28"/>
        </w:rPr>
        <w:tab/>
      </w:r>
      <w:r w:rsidRPr="00263B13">
        <w:rPr>
          <w:rFonts w:eastAsia="Times New Roman" w:cs="Times New Roman"/>
          <w:bCs/>
          <w:color w:val="000000"/>
          <w:sz w:val="28"/>
          <w:szCs w:val="28"/>
        </w:rPr>
        <w:tab/>
      </w:r>
      <w:r w:rsidRPr="00263B13">
        <w:rPr>
          <w:rFonts w:eastAsia="Times New Roman" w:cs="Times New Roman"/>
          <w:bCs/>
          <w:color w:val="000000"/>
          <w:sz w:val="28"/>
          <w:szCs w:val="28"/>
        </w:rPr>
        <w:tab/>
      </w:r>
      <w:r w:rsidRPr="00263B13">
        <w:rPr>
          <w:rFonts w:eastAsia="Times New Roman" w:cs="Times New Roman"/>
          <w:bCs/>
          <w:color w:val="000000"/>
          <w:sz w:val="28"/>
          <w:szCs w:val="28"/>
        </w:rPr>
        <w:tab/>
      </w:r>
      <w:r w:rsidRPr="00263B13">
        <w:rPr>
          <w:rFonts w:eastAsia="Times New Roman" w:cs="Times New Roman"/>
          <w:bCs/>
          <w:color w:val="000000"/>
          <w:sz w:val="28"/>
          <w:szCs w:val="28"/>
        </w:rPr>
        <w:tab/>
      </w:r>
      <w:r w:rsidRPr="00263B13">
        <w:rPr>
          <w:rFonts w:eastAsia="Times New Roman" w:cs="Times New Roman"/>
          <w:bCs/>
          <w:color w:val="000000"/>
          <w:sz w:val="28"/>
          <w:szCs w:val="28"/>
        </w:rPr>
        <w:tab/>
      </w:r>
      <w:r w:rsidRPr="00263B13">
        <w:rPr>
          <w:rFonts w:eastAsia="Times New Roman" w:cs="Times New Roman"/>
          <w:bCs/>
          <w:color w:val="000000"/>
          <w:sz w:val="28"/>
          <w:szCs w:val="28"/>
        </w:rPr>
        <w:tab/>
      </w:r>
    </w:p>
    <w:p w:rsidR="000039C0" w:rsidRPr="00263B13" w:rsidRDefault="000039C0" w:rsidP="000039C0">
      <w:pPr>
        <w:spacing w:after="0" w:line="240" w:lineRule="auto"/>
        <w:ind w:firstLine="720"/>
        <w:rPr>
          <w:rFonts w:eastAsia="Times New Roman" w:cs="Times New Roman"/>
          <w:bCs/>
          <w:color w:val="000000"/>
          <w:sz w:val="28"/>
          <w:szCs w:val="28"/>
        </w:rPr>
      </w:pPr>
    </w:p>
    <w:p w:rsidR="000039C0" w:rsidRPr="00263B13" w:rsidRDefault="000039C0" w:rsidP="000039C0">
      <w:pPr>
        <w:spacing w:after="0" w:line="240" w:lineRule="auto"/>
        <w:ind w:firstLine="720"/>
        <w:rPr>
          <w:rFonts w:eastAsia="Times New Roman" w:cs="Times New Roman"/>
          <w:bCs/>
          <w:color w:val="000000"/>
          <w:sz w:val="28"/>
          <w:szCs w:val="28"/>
        </w:rPr>
      </w:pPr>
    </w:p>
    <w:p w:rsidR="000039C0" w:rsidRPr="00263B13" w:rsidRDefault="000039C0" w:rsidP="000039C0">
      <w:pPr>
        <w:spacing w:after="0" w:line="240" w:lineRule="auto"/>
        <w:ind w:firstLine="720"/>
        <w:rPr>
          <w:rFonts w:eastAsia="Times New Roman" w:cs="Times New Roman"/>
          <w:bCs/>
          <w:color w:val="000000"/>
          <w:sz w:val="28"/>
          <w:szCs w:val="28"/>
        </w:rPr>
      </w:pPr>
    </w:p>
    <w:p w:rsidR="000039C0" w:rsidRPr="00263B13" w:rsidRDefault="000039C0" w:rsidP="000039C0">
      <w:pPr>
        <w:spacing w:after="0" w:line="240" w:lineRule="auto"/>
        <w:ind w:firstLine="720"/>
        <w:rPr>
          <w:rFonts w:eastAsia="Times New Roman" w:cs="Times New Roman"/>
          <w:bCs/>
          <w:color w:val="000000"/>
          <w:sz w:val="28"/>
          <w:szCs w:val="28"/>
        </w:rPr>
      </w:pPr>
      <w:r w:rsidRPr="00263B13">
        <w:rPr>
          <w:rFonts w:eastAsia="Times New Roman" w:cs="Times New Roman"/>
          <w:sz w:val="28"/>
          <w:szCs w:val="28"/>
        </w:rPr>
        <w:lastRenderedPageBreak/>
        <w:t xml:space="preserve"> </w:t>
      </w:r>
      <w:r w:rsidRPr="00263B13">
        <w:rPr>
          <w:rFonts w:eastAsia="Times New Roman" w:cs="Times New Roman"/>
          <w:b/>
          <w:sz w:val="28"/>
          <w:szCs w:val="28"/>
        </w:rPr>
        <w:t xml:space="preserve"> </w:t>
      </w:r>
      <w:r w:rsidRPr="00263B13">
        <w:rPr>
          <w:rFonts w:eastAsia="Times New Roman" w:cs="Times New Roman"/>
          <w:b/>
          <w:sz w:val="28"/>
          <w:szCs w:val="28"/>
        </w:rPr>
        <w:tab/>
      </w:r>
    </w:p>
    <w:p w:rsidR="000039C0" w:rsidRPr="00263B13" w:rsidRDefault="000039C0" w:rsidP="001135E0">
      <w:pPr>
        <w:spacing w:after="0" w:line="360" w:lineRule="auto"/>
        <w:jc w:val="center"/>
        <w:rPr>
          <w:rFonts w:eastAsia="Times New Roman" w:cs="Times New Roman"/>
          <w:b/>
          <w:sz w:val="28"/>
          <w:szCs w:val="28"/>
        </w:rPr>
      </w:pPr>
      <w:r w:rsidRPr="00263B13">
        <w:rPr>
          <w:rFonts w:eastAsia="Times New Roman" w:cs="Times New Roman"/>
          <w:b/>
          <w:sz w:val="28"/>
          <w:szCs w:val="28"/>
        </w:rPr>
        <w:t>List of Figures</w:t>
      </w:r>
    </w:p>
    <w:p w:rsidR="000039C0" w:rsidRPr="00263B13" w:rsidRDefault="000039C0" w:rsidP="000039C0">
      <w:pPr>
        <w:spacing w:after="0" w:line="360" w:lineRule="auto"/>
        <w:rPr>
          <w:rFonts w:eastAsia="Times New Roman" w:cs="Times New Roman"/>
          <w:b/>
          <w:sz w:val="28"/>
          <w:szCs w:val="28"/>
        </w:rPr>
      </w:pPr>
    </w:p>
    <w:p w:rsidR="000039C0" w:rsidRPr="00263B13" w:rsidRDefault="000039C0" w:rsidP="000039C0">
      <w:pPr>
        <w:spacing w:after="0" w:line="360" w:lineRule="auto"/>
        <w:ind w:firstLine="720"/>
        <w:rPr>
          <w:rFonts w:eastAsia="Times New Roman" w:cs="Times New Roman"/>
          <w:b/>
          <w:sz w:val="28"/>
          <w:szCs w:val="28"/>
        </w:rPr>
      </w:pPr>
      <w:r w:rsidRPr="00263B13">
        <w:rPr>
          <w:rFonts w:eastAsia="Times New Roman" w:cs="Times New Roman"/>
          <w:b/>
          <w:sz w:val="28"/>
          <w:szCs w:val="28"/>
        </w:rPr>
        <w:t>Figures</w:t>
      </w:r>
      <w:r w:rsidR="00B45631" w:rsidRPr="00263B13">
        <w:rPr>
          <w:rFonts w:eastAsia="Times New Roman" w:cs="Times New Roman"/>
          <w:b/>
          <w:sz w:val="28"/>
          <w:szCs w:val="28"/>
        </w:rPr>
        <w:t xml:space="preserve">     </w:t>
      </w:r>
      <w:r w:rsidR="00B45631" w:rsidRPr="00263B13">
        <w:rPr>
          <w:rFonts w:eastAsia="Times New Roman" w:cs="Times New Roman"/>
          <w:b/>
          <w:sz w:val="28"/>
          <w:szCs w:val="28"/>
        </w:rPr>
        <w:tab/>
      </w:r>
      <w:r w:rsidR="00B45631" w:rsidRPr="00263B13">
        <w:rPr>
          <w:rFonts w:eastAsia="Times New Roman" w:cs="Times New Roman"/>
          <w:b/>
          <w:sz w:val="28"/>
          <w:szCs w:val="28"/>
        </w:rPr>
        <w:tab/>
      </w:r>
      <w:r w:rsidR="00B45631" w:rsidRPr="00263B13">
        <w:rPr>
          <w:rFonts w:eastAsia="Times New Roman" w:cs="Times New Roman"/>
          <w:b/>
          <w:sz w:val="28"/>
          <w:szCs w:val="28"/>
        </w:rPr>
        <w:tab/>
      </w:r>
      <w:r w:rsidR="00B45631" w:rsidRPr="00263B13">
        <w:rPr>
          <w:rFonts w:eastAsia="Times New Roman" w:cs="Times New Roman"/>
          <w:b/>
          <w:sz w:val="28"/>
          <w:szCs w:val="28"/>
        </w:rPr>
        <w:tab/>
      </w:r>
      <w:r w:rsidR="00B45631" w:rsidRPr="00263B13">
        <w:rPr>
          <w:rFonts w:eastAsia="Times New Roman" w:cs="Times New Roman"/>
          <w:b/>
          <w:sz w:val="28"/>
          <w:szCs w:val="28"/>
        </w:rPr>
        <w:tab/>
      </w:r>
      <w:r w:rsidR="00B45631" w:rsidRPr="00263B13">
        <w:rPr>
          <w:rFonts w:eastAsia="Times New Roman" w:cs="Times New Roman"/>
          <w:b/>
          <w:sz w:val="28"/>
          <w:szCs w:val="28"/>
        </w:rPr>
        <w:tab/>
      </w:r>
      <w:r w:rsidR="00B45631" w:rsidRPr="00263B13">
        <w:rPr>
          <w:rFonts w:eastAsia="Times New Roman" w:cs="Times New Roman"/>
          <w:b/>
          <w:sz w:val="28"/>
          <w:szCs w:val="28"/>
        </w:rPr>
        <w:tab/>
      </w:r>
      <w:r w:rsidR="00B45631" w:rsidRPr="00263B13">
        <w:rPr>
          <w:rFonts w:eastAsia="Times New Roman" w:cs="Times New Roman"/>
          <w:b/>
          <w:sz w:val="28"/>
          <w:szCs w:val="28"/>
        </w:rPr>
        <w:tab/>
      </w:r>
      <w:r w:rsidR="00B45631" w:rsidRPr="00263B13">
        <w:rPr>
          <w:rFonts w:eastAsia="Times New Roman" w:cs="Times New Roman"/>
          <w:b/>
          <w:sz w:val="28"/>
          <w:szCs w:val="28"/>
        </w:rPr>
        <w:tab/>
      </w:r>
      <w:r w:rsidR="00B45631" w:rsidRPr="00263B13">
        <w:rPr>
          <w:rFonts w:eastAsia="Times New Roman" w:cs="Times New Roman"/>
          <w:b/>
          <w:sz w:val="28"/>
          <w:szCs w:val="28"/>
        </w:rPr>
        <w:tab/>
        <w:t>Page</w:t>
      </w:r>
      <w:r w:rsidRPr="00263B13">
        <w:rPr>
          <w:rFonts w:eastAsia="Times New Roman" w:cs="Times New Roman"/>
          <w:b/>
          <w:sz w:val="28"/>
          <w:szCs w:val="28"/>
        </w:rPr>
        <w:tab/>
      </w:r>
    </w:p>
    <w:p w:rsidR="000039C0" w:rsidRPr="00263B13" w:rsidRDefault="000039C0" w:rsidP="000039C0">
      <w:pPr>
        <w:spacing w:after="0" w:line="360" w:lineRule="auto"/>
        <w:ind w:firstLine="720"/>
        <w:rPr>
          <w:rFonts w:eastAsia="Times New Roman" w:cs="Times New Roman"/>
          <w:b/>
          <w:sz w:val="28"/>
          <w:szCs w:val="28"/>
        </w:rPr>
      </w:pP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b/>
          <w:sz w:val="28"/>
          <w:szCs w:val="28"/>
        </w:rPr>
        <w:tab/>
      </w:r>
    </w:p>
    <w:p w:rsidR="000039C0" w:rsidRPr="00263B13" w:rsidRDefault="000039C0" w:rsidP="000039C0">
      <w:pPr>
        <w:spacing w:after="0" w:line="480" w:lineRule="auto"/>
        <w:rPr>
          <w:rFonts w:eastAsia="Times New Roman" w:cs="Times New Roman"/>
          <w:sz w:val="28"/>
          <w:szCs w:val="28"/>
        </w:rPr>
      </w:pPr>
      <w:r w:rsidRPr="00263B13">
        <w:rPr>
          <w:rFonts w:eastAsia="Times New Roman" w:cs="Times New Roman"/>
          <w:sz w:val="28"/>
          <w:szCs w:val="28"/>
        </w:rPr>
        <w:t>5.1</w:t>
      </w:r>
      <w:r w:rsidRPr="00263B13">
        <w:rPr>
          <w:rFonts w:eastAsia="Times New Roman" w:cs="Times New Roman"/>
          <w:sz w:val="28"/>
          <w:szCs w:val="28"/>
        </w:rPr>
        <w:tab/>
        <w:t>Industrial Sugar Consumptio</w:t>
      </w:r>
      <w:r w:rsidR="00B45631" w:rsidRPr="00263B13">
        <w:rPr>
          <w:rFonts w:eastAsia="Times New Roman" w:cs="Times New Roman"/>
          <w:sz w:val="28"/>
          <w:szCs w:val="28"/>
        </w:rPr>
        <w:t>n Pattern by Various Sectors</w:t>
      </w:r>
      <w:r w:rsidR="00B45631" w:rsidRPr="00263B13">
        <w:rPr>
          <w:rFonts w:eastAsia="Times New Roman" w:cs="Times New Roman"/>
          <w:sz w:val="28"/>
          <w:szCs w:val="28"/>
        </w:rPr>
        <w:tab/>
      </w:r>
      <w:r w:rsidR="00B45631" w:rsidRPr="00263B13">
        <w:rPr>
          <w:rFonts w:eastAsia="Times New Roman" w:cs="Times New Roman"/>
          <w:sz w:val="28"/>
          <w:szCs w:val="28"/>
        </w:rPr>
        <w:tab/>
      </w:r>
      <w:r w:rsidR="00B45631" w:rsidRPr="00263B13">
        <w:rPr>
          <w:rFonts w:eastAsia="Times New Roman" w:cs="Times New Roman"/>
          <w:sz w:val="28"/>
          <w:szCs w:val="28"/>
        </w:rPr>
        <w:tab/>
        <w:t>29</w:t>
      </w:r>
    </w:p>
    <w:p w:rsidR="000039C0" w:rsidRPr="00263B13" w:rsidRDefault="00B45631" w:rsidP="000039C0">
      <w:pPr>
        <w:spacing w:after="0" w:line="240" w:lineRule="auto"/>
        <w:rPr>
          <w:rFonts w:eastAsia="Times New Roman" w:cs="Times New Roman"/>
          <w:sz w:val="28"/>
          <w:szCs w:val="28"/>
        </w:rPr>
      </w:pPr>
      <w:r w:rsidRPr="00263B13">
        <w:rPr>
          <w:rFonts w:eastAsia="Times New Roman" w:cs="Times New Roman"/>
          <w:sz w:val="28"/>
          <w:szCs w:val="28"/>
        </w:rPr>
        <w:t>5.2</w:t>
      </w:r>
      <w:r w:rsidRPr="00263B13">
        <w:rPr>
          <w:rFonts w:eastAsia="Times New Roman" w:cs="Times New Roman"/>
          <w:sz w:val="28"/>
          <w:szCs w:val="28"/>
        </w:rPr>
        <w:tab/>
        <w:t xml:space="preserve">Chart Depicting </w:t>
      </w:r>
      <w:r w:rsidR="000039C0" w:rsidRPr="00263B13">
        <w:rPr>
          <w:rFonts w:eastAsia="Times New Roman" w:cs="Times New Roman"/>
          <w:sz w:val="28"/>
          <w:szCs w:val="28"/>
        </w:rPr>
        <w:t xml:space="preserve">Industrial Sugar </w:t>
      </w:r>
      <w:r w:rsidRPr="00263B13">
        <w:rPr>
          <w:rFonts w:eastAsia="Times New Roman" w:cs="Times New Roman"/>
          <w:sz w:val="28"/>
          <w:szCs w:val="28"/>
        </w:rPr>
        <w:t xml:space="preserve">Usage </w:t>
      </w:r>
      <w:r w:rsidR="000039C0" w:rsidRPr="00263B13">
        <w:rPr>
          <w:rFonts w:eastAsia="Times New Roman" w:cs="Times New Roman"/>
          <w:sz w:val="28"/>
          <w:szCs w:val="28"/>
        </w:rPr>
        <w:t xml:space="preserve">by Various Sectors </w:t>
      </w:r>
      <w:r w:rsidR="000039C0" w:rsidRPr="00263B13">
        <w:rPr>
          <w:rFonts w:eastAsia="Times New Roman" w:cs="Times New Roman"/>
          <w:sz w:val="28"/>
          <w:szCs w:val="28"/>
        </w:rPr>
        <w:tab/>
      </w:r>
      <w:r w:rsidR="000039C0" w:rsidRPr="00263B13">
        <w:rPr>
          <w:rFonts w:eastAsia="Times New Roman" w:cs="Times New Roman"/>
          <w:sz w:val="28"/>
          <w:szCs w:val="28"/>
        </w:rPr>
        <w:tab/>
      </w:r>
      <w:r w:rsidRPr="00263B13">
        <w:rPr>
          <w:rFonts w:eastAsia="Times New Roman" w:cs="Times New Roman"/>
          <w:sz w:val="28"/>
          <w:szCs w:val="28"/>
        </w:rPr>
        <w:t>29</w:t>
      </w:r>
    </w:p>
    <w:p w:rsidR="000039C0" w:rsidRPr="00263B13" w:rsidRDefault="000039C0" w:rsidP="000039C0">
      <w:pPr>
        <w:spacing w:after="0" w:line="240" w:lineRule="auto"/>
        <w:rPr>
          <w:rFonts w:eastAsia="Times New Roman" w:cs="Times New Roman"/>
          <w:sz w:val="28"/>
          <w:szCs w:val="28"/>
        </w:rPr>
      </w:pPr>
    </w:p>
    <w:p w:rsidR="000039C0" w:rsidRPr="00263B13" w:rsidRDefault="000039C0" w:rsidP="000039C0">
      <w:pPr>
        <w:spacing w:after="0" w:line="240" w:lineRule="auto"/>
        <w:contextualSpacing/>
        <w:rPr>
          <w:rFonts w:eastAsia="Times New Roman" w:cs="Times New Roman"/>
          <w:sz w:val="28"/>
          <w:szCs w:val="28"/>
        </w:rPr>
      </w:pPr>
      <w:r w:rsidRPr="00263B13">
        <w:rPr>
          <w:rFonts w:eastAsia="Times New Roman" w:cs="Times New Roman"/>
          <w:sz w:val="28"/>
          <w:szCs w:val="28"/>
        </w:rPr>
        <w:t>5.3</w:t>
      </w:r>
      <w:r w:rsidRPr="00263B13">
        <w:rPr>
          <w:rFonts w:eastAsia="Times New Roman" w:cs="Times New Roman"/>
          <w:sz w:val="28"/>
          <w:szCs w:val="28"/>
        </w:rPr>
        <w:tab/>
        <w:t xml:space="preserve">Pie Chart Depicting Total Sugar Usage by Industrial   </w:t>
      </w:r>
    </w:p>
    <w:p w:rsidR="000039C0" w:rsidRPr="00263B13" w:rsidRDefault="000039C0" w:rsidP="000039C0">
      <w:pPr>
        <w:spacing w:after="0" w:line="240" w:lineRule="auto"/>
        <w:ind w:firstLine="720"/>
        <w:contextualSpacing/>
        <w:rPr>
          <w:rFonts w:eastAsia="Times New Roman" w:cs="Times New Roman"/>
          <w:sz w:val="28"/>
          <w:szCs w:val="28"/>
        </w:rPr>
      </w:pPr>
      <w:r w:rsidRPr="00263B13">
        <w:rPr>
          <w:rFonts w:eastAsia="Times New Roman" w:cs="Times New Roman"/>
          <w:sz w:val="28"/>
          <w:szCs w:val="28"/>
        </w:rPr>
        <w:t>Sub-Sectors and in Percentages</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r>
      <w:r w:rsidR="00B45631" w:rsidRPr="00263B13">
        <w:rPr>
          <w:rFonts w:eastAsia="Times New Roman" w:cs="Times New Roman"/>
          <w:sz w:val="28"/>
          <w:szCs w:val="28"/>
        </w:rPr>
        <w:t>30</w:t>
      </w:r>
    </w:p>
    <w:p w:rsidR="00B45631" w:rsidRPr="00263B13" w:rsidRDefault="00B45631" w:rsidP="000039C0">
      <w:pPr>
        <w:spacing w:after="0" w:line="240" w:lineRule="auto"/>
        <w:ind w:firstLine="720"/>
        <w:contextualSpacing/>
        <w:rPr>
          <w:rFonts w:eastAsia="Times New Roman" w:cs="Times New Roman"/>
          <w:sz w:val="28"/>
          <w:szCs w:val="28"/>
        </w:rPr>
      </w:pPr>
    </w:p>
    <w:p w:rsidR="00B45631" w:rsidRPr="00263B13" w:rsidRDefault="00B45631" w:rsidP="00B45631">
      <w:pPr>
        <w:spacing w:after="0" w:line="240" w:lineRule="auto"/>
        <w:contextualSpacing/>
        <w:rPr>
          <w:rFonts w:eastAsia="Times New Roman" w:cs="Times New Roman"/>
          <w:sz w:val="28"/>
          <w:szCs w:val="28"/>
        </w:rPr>
      </w:pPr>
      <w:r w:rsidRPr="00263B13">
        <w:rPr>
          <w:rFonts w:eastAsia="Times New Roman" w:cs="Times New Roman"/>
          <w:sz w:val="28"/>
          <w:szCs w:val="28"/>
        </w:rPr>
        <w:t xml:space="preserve">5.4 </w:t>
      </w:r>
      <w:r w:rsidRPr="00263B13">
        <w:rPr>
          <w:rFonts w:eastAsia="Times New Roman" w:cs="Times New Roman"/>
          <w:sz w:val="28"/>
          <w:szCs w:val="28"/>
        </w:rPr>
        <w:tab/>
        <w:t xml:space="preserve">Bar Chart Showing Industrial Sugar Usage by States </w:t>
      </w:r>
      <w:r w:rsidRPr="00263B13">
        <w:rPr>
          <w:rFonts w:eastAsia="Times New Roman" w:cs="Times New Roman"/>
          <w:sz w:val="28"/>
          <w:szCs w:val="28"/>
        </w:rPr>
        <w:tab/>
      </w:r>
      <w:r w:rsidRPr="00263B13">
        <w:rPr>
          <w:rFonts w:eastAsia="Times New Roman" w:cs="Times New Roman"/>
          <w:sz w:val="28"/>
          <w:szCs w:val="28"/>
        </w:rPr>
        <w:tab/>
      </w:r>
      <w:r w:rsidRPr="00263B13">
        <w:rPr>
          <w:rFonts w:eastAsia="Times New Roman" w:cs="Times New Roman"/>
          <w:sz w:val="28"/>
          <w:szCs w:val="28"/>
        </w:rPr>
        <w:tab/>
        <w:t>31</w:t>
      </w:r>
    </w:p>
    <w:p w:rsidR="000039C0" w:rsidRPr="00263B13" w:rsidRDefault="000039C0" w:rsidP="000039C0">
      <w:pPr>
        <w:spacing w:after="0" w:line="240" w:lineRule="auto"/>
        <w:ind w:firstLine="720"/>
        <w:contextualSpacing/>
        <w:rPr>
          <w:rFonts w:eastAsia="Times New Roman" w:cs="Times New Roman"/>
          <w:sz w:val="28"/>
          <w:szCs w:val="28"/>
        </w:rPr>
      </w:pPr>
    </w:p>
    <w:p w:rsidR="00B45631" w:rsidRPr="00263B13" w:rsidRDefault="000039C0" w:rsidP="004C71EE">
      <w:pPr>
        <w:spacing w:after="0" w:line="240" w:lineRule="auto"/>
        <w:ind w:right="-86"/>
        <w:contextualSpacing/>
        <w:jc w:val="both"/>
        <w:rPr>
          <w:rFonts w:eastAsia="Times New Roman" w:cs="Times New Roman"/>
          <w:color w:val="000000"/>
          <w:sz w:val="28"/>
          <w:szCs w:val="28"/>
        </w:rPr>
      </w:pPr>
      <w:r w:rsidRPr="00263B13">
        <w:rPr>
          <w:rFonts w:eastAsia="Times New Roman" w:cs="Times New Roman"/>
          <w:color w:val="000000"/>
          <w:sz w:val="28"/>
          <w:szCs w:val="28"/>
        </w:rPr>
        <w:t>6.1</w:t>
      </w:r>
      <w:r w:rsidRPr="00263B13">
        <w:rPr>
          <w:rFonts w:eastAsia="Times New Roman" w:cs="Times New Roman"/>
          <w:color w:val="000000"/>
          <w:sz w:val="28"/>
          <w:szCs w:val="28"/>
        </w:rPr>
        <w:tab/>
      </w:r>
      <w:r w:rsidR="004C71EE" w:rsidRPr="00263B13">
        <w:rPr>
          <w:rFonts w:eastAsia="Times New Roman" w:cs="Times New Roman"/>
          <w:color w:val="000000"/>
          <w:sz w:val="28"/>
          <w:szCs w:val="28"/>
        </w:rPr>
        <w:t xml:space="preserve">Bar Chart Showing </w:t>
      </w:r>
      <w:r w:rsidR="00B45631" w:rsidRPr="00263B13">
        <w:rPr>
          <w:rFonts w:eastAsia="Times New Roman" w:cs="Times New Roman"/>
          <w:color w:val="000000"/>
          <w:sz w:val="28"/>
          <w:szCs w:val="28"/>
        </w:rPr>
        <w:t xml:space="preserve">Monthly Average </w:t>
      </w:r>
      <w:r w:rsidR="004C71EE" w:rsidRPr="00263B13">
        <w:rPr>
          <w:rFonts w:eastAsia="Times New Roman" w:cs="Times New Roman"/>
          <w:color w:val="000000"/>
          <w:sz w:val="28"/>
          <w:szCs w:val="28"/>
        </w:rPr>
        <w:t xml:space="preserve">Sugar Prices (N/50KG Bag) </w:t>
      </w:r>
      <w:r w:rsidR="004C71EE" w:rsidRPr="00263B13">
        <w:rPr>
          <w:rFonts w:eastAsia="Times New Roman" w:cs="Times New Roman"/>
          <w:color w:val="000000"/>
          <w:sz w:val="28"/>
          <w:szCs w:val="28"/>
        </w:rPr>
        <w:tab/>
        <w:t>33</w:t>
      </w:r>
    </w:p>
    <w:p w:rsidR="004C71EE" w:rsidRPr="00263B13" w:rsidRDefault="004C71EE" w:rsidP="004C71EE">
      <w:pPr>
        <w:spacing w:after="0" w:line="240" w:lineRule="auto"/>
        <w:ind w:right="-86"/>
        <w:contextualSpacing/>
        <w:jc w:val="both"/>
        <w:rPr>
          <w:rFonts w:eastAsia="Times New Roman" w:cs="Times New Roman"/>
          <w:color w:val="000000"/>
          <w:sz w:val="28"/>
          <w:szCs w:val="28"/>
        </w:rPr>
      </w:pPr>
    </w:p>
    <w:p w:rsidR="004C71EE" w:rsidRPr="00263B13" w:rsidRDefault="000039C0" w:rsidP="004C71EE">
      <w:pPr>
        <w:spacing w:after="0" w:line="240" w:lineRule="auto"/>
        <w:ind w:right="-86"/>
        <w:contextualSpacing/>
        <w:jc w:val="both"/>
        <w:rPr>
          <w:rFonts w:eastAsia="Times New Roman" w:cs="Times New Roman"/>
          <w:color w:val="000000"/>
          <w:sz w:val="28"/>
          <w:szCs w:val="28"/>
        </w:rPr>
      </w:pPr>
      <w:r w:rsidRPr="00263B13">
        <w:rPr>
          <w:rFonts w:eastAsia="Times New Roman" w:cs="Times New Roman"/>
          <w:color w:val="000000"/>
          <w:sz w:val="28"/>
          <w:szCs w:val="28"/>
        </w:rPr>
        <w:t>6.2</w:t>
      </w:r>
      <w:r w:rsidRPr="00263B13">
        <w:rPr>
          <w:rFonts w:eastAsia="Times New Roman" w:cs="Times New Roman"/>
          <w:color w:val="000000"/>
          <w:sz w:val="28"/>
          <w:szCs w:val="28"/>
        </w:rPr>
        <w:tab/>
      </w:r>
      <w:r w:rsidR="004C71EE" w:rsidRPr="00263B13">
        <w:rPr>
          <w:rFonts w:eastAsia="Times New Roman" w:cs="Times New Roman"/>
          <w:color w:val="000000"/>
          <w:sz w:val="28"/>
          <w:szCs w:val="28"/>
        </w:rPr>
        <w:t>Monthly Average Wholesale and Retail Prices of Sugar N/50KG</w:t>
      </w:r>
    </w:p>
    <w:p w:rsidR="004C71EE" w:rsidRPr="00263B13" w:rsidRDefault="004C71EE" w:rsidP="004C71EE">
      <w:pPr>
        <w:spacing w:after="0" w:line="240" w:lineRule="auto"/>
        <w:ind w:right="-86" w:firstLine="720"/>
        <w:contextualSpacing/>
        <w:jc w:val="both"/>
        <w:rPr>
          <w:rFonts w:eastAsia="Times New Roman" w:cs="Times New Roman"/>
          <w:color w:val="000000"/>
          <w:sz w:val="28"/>
          <w:szCs w:val="28"/>
        </w:rPr>
      </w:pPr>
      <w:r w:rsidRPr="00263B13">
        <w:rPr>
          <w:rFonts w:eastAsia="Times New Roman" w:cs="Times New Roman"/>
          <w:color w:val="000000"/>
          <w:sz w:val="28"/>
          <w:szCs w:val="28"/>
        </w:rPr>
        <w:t>(Line Graph)</w:t>
      </w:r>
      <w:r w:rsidRPr="00263B13">
        <w:rPr>
          <w:rFonts w:eastAsia="Times New Roman" w:cs="Times New Roman"/>
          <w:color w:val="000000"/>
          <w:sz w:val="28"/>
          <w:szCs w:val="28"/>
        </w:rPr>
        <w:tab/>
      </w:r>
      <w:r w:rsidRPr="00263B13">
        <w:rPr>
          <w:rFonts w:eastAsia="Times New Roman" w:cs="Times New Roman"/>
          <w:color w:val="000000"/>
          <w:sz w:val="28"/>
          <w:szCs w:val="28"/>
        </w:rPr>
        <w:tab/>
      </w:r>
      <w:r w:rsidRPr="00263B13">
        <w:rPr>
          <w:rFonts w:eastAsia="Times New Roman" w:cs="Times New Roman"/>
          <w:color w:val="000000"/>
          <w:sz w:val="28"/>
          <w:szCs w:val="28"/>
        </w:rPr>
        <w:tab/>
      </w:r>
      <w:r w:rsidRPr="00263B13">
        <w:rPr>
          <w:rFonts w:eastAsia="Times New Roman" w:cs="Times New Roman"/>
          <w:color w:val="000000"/>
          <w:sz w:val="28"/>
          <w:szCs w:val="28"/>
        </w:rPr>
        <w:tab/>
      </w:r>
      <w:r w:rsidRPr="00263B13">
        <w:rPr>
          <w:rFonts w:eastAsia="Times New Roman" w:cs="Times New Roman"/>
          <w:color w:val="000000"/>
          <w:sz w:val="28"/>
          <w:szCs w:val="28"/>
        </w:rPr>
        <w:tab/>
      </w:r>
      <w:r w:rsidRPr="00263B13">
        <w:rPr>
          <w:rFonts w:eastAsia="Times New Roman" w:cs="Times New Roman"/>
          <w:color w:val="000000"/>
          <w:sz w:val="28"/>
          <w:szCs w:val="28"/>
        </w:rPr>
        <w:tab/>
      </w:r>
      <w:r w:rsidRPr="00263B13">
        <w:rPr>
          <w:rFonts w:eastAsia="Times New Roman" w:cs="Times New Roman"/>
          <w:color w:val="000000"/>
          <w:sz w:val="28"/>
          <w:szCs w:val="28"/>
        </w:rPr>
        <w:tab/>
      </w:r>
      <w:r w:rsidRPr="00263B13">
        <w:rPr>
          <w:rFonts w:eastAsia="Times New Roman" w:cs="Times New Roman"/>
          <w:color w:val="000000"/>
          <w:sz w:val="28"/>
          <w:szCs w:val="28"/>
        </w:rPr>
        <w:tab/>
      </w:r>
      <w:r w:rsidRPr="00263B13">
        <w:rPr>
          <w:rFonts w:eastAsia="Times New Roman" w:cs="Times New Roman"/>
          <w:color w:val="000000"/>
          <w:sz w:val="28"/>
          <w:szCs w:val="28"/>
        </w:rPr>
        <w:tab/>
      </w:r>
      <w:r w:rsidR="00263B13">
        <w:rPr>
          <w:rFonts w:eastAsia="Times New Roman" w:cs="Times New Roman"/>
          <w:color w:val="000000"/>
          <w:sz w:val="28"/>
          <w:szCs w:val="28"/>
        </w:rPr>
        <w:tab/>
      </w:r>
      <w:r w:rsidRPr="00263B13">
        <w:rPr>
          <w:rFonts w:eastAsia="Times New Roman" w:cs="Times New Roman"/>
          <w:color w:val="000000"/>
          <w:sz w:val="28"/>
          <w:szCs w:val="28"/>
        </w:rPr>
        <w:t>33</w:t>
      </w:r>
    </w:p>
    <w:p w:rsidR="000039C0" w:rsidRPr="00263B13" w:rsidRDefault="004C71EE" w:rsidP="004C71EE">
      <w:pPr>
        <w:spacing w:after="0" w:line="240" w:lineRule="auto"/>
        <w:ind w:right="-86" w:firstLine="720"/>
        <w:contextualSpacing/>
        <w:jc w:val="both"/>
        <w:rPr>
          <w:rFonts w:eastAsia="Times New Roman" w:cs="Times New Roman"/>
          <w:color w:val="000000"/>
          <w:sz w:val="28"/>
          <w:szCs w:val="28"/>
        </w:rPr>
      </w:pPr>
      <w:r w:rsidRPr="00263B13">
        <w:rPr>
          <w:rFonts w:eastAsia="Times New Roman" w:cs="Times New Roman"/>
          <w:color w:val="000000"/>
          <w:sz w:val="28"/>
          <w:szCs w:val="28"/>
        </w:rPr>
        <w:tab/>
      </w:r>
    </w:p>
    <w:p w:rsidR="00B45631" w:rsidRPr="00263B13" w:rsidRDefault="000039C0" w:rsidP="00B45631">
      <w:pPr>
        <w:spacing w:after="0" w:line="240" w:lineRule="auto"/>
        <w:ind w:right="-86"/>
        <w:contextualSpacing/>
        <w:jc w:val="both"/>
        <w:rPr>
          <w:rFonts w:eastAsia="Times New Roman" w:cs="Times New Roman"/>
          <w:color w:val="000000"/>
          <w:sz w:val="28"/>
          <w:szCs w:val="28"/>
        </w:rPr>
      </w:pPr>
      <w:r w:rsidRPr="00263B13">
        <w:rPr>
          <w:rFonts w:eastAsia="Times New Roman" w:cs="Times New Roman"/>
          <w:color w:val="000000"/>
          <w:sz w:val="28"/>
          <w:szCs w:val="28"/>
        </w:rPr>
        <w:t>6.3</w:t>
      </w:r>
      <w:r w:rsidRPr="00263B13">
        <w:rPr>
          <w:rFonts w:eastAsia="Times New Roman" w:cs="Times New Roman"/>
          <w:color w:val="000000"/>
          <w:sz w:val="28"/>
          <w:szCs w:val="28"/>
        </w:rPr>
        <w:tab/>
      </w:r>
      <w:r w:rsidR="004C71EE" w:rsidRPr="00263B13">
        <w:rPr>
          <w:rFonts w:eastAsia="Times New Roman" w:cs="Times New Roman"/>
          <w:sz w:val="28"/>
          <w:szCs w:val="28"/>
        </w:rPr>
        <w:t>International Monthly Average Sugar Prices ($)</w:t>
      </w:r>
      <w:r w:rsidR="004C71EE" w:rsidRPr="00263B13">
        <w:rPr>
          <w:rFonts w:eastAsia="Times New Roman" w:cs="Times New Roman"/>
          <w:sz w:val="28"/>
          <w:szCs w:val="28"/>
        </w:rPr>
        <w:tab/>
      </w:r>
      <w:r w:rsidR="004C71EE" w:rsidRPr="00263B13">
        <w:rPr>
          <w:rFonts w:eastAsia="Times New Roman" w:cs="Times New Roman"/>
          <w:sz w:val="28"/>
          <w:szCs w:val="28"/>
        </w:rPr>
        <w:tab/>
      </w:r>
      <w:r w:rsidR="004C71EE" w:rsidRPr="00263B13">
        <w:rPr>
          <w:rFonts w:eastAsia="Times New Roman" w:cs="Times New Roman"/>
          <w:sz w:val="28"/>
          <w:szCs w:val="28"/>
        </w:rPr>
        <w:tab/>
      </w:r>
      <w:r w:rsidR="004C71EE" w:rsidRPr="00263B13">
        <w:rPr>
          <w:rFonts w:eastAsia="Times New Roman" w:cs="Times New Roman"/>
          <w:sz w:val="28"/>
          <w:szCs w:val="28"/>
        </w:rPr>
        <w:tab/>
        <w:t>34</w:t>
      </w:r>
    </w:p>
    <w:p w:rsidR="000039C0" w:rsidRPr="00263B13" w:rsidRDefault="000039C0" w:rsidP="004C71EE">
      <w:pPr>
        <w:spacing w:after="0" w:line="240" w:lineRule="auto"/>
        <w:ind w:right="-86" w:firstLine="720"/>
        <w:contextualSpacing/>
        <w:jc w:val="both"/>
        <w:rPr>
          <w:rFonts w:eastAsia="Times New Roman" w:cs="Times New Roman"/>
          <w:color w:val="000000"/>
          <w:sz w:val="28"/>
          <w:szCs w:val="28"/>
        </w:rPr>
      </w:pPr>
      <w:r w:rsidRPr="00263B13">
        <w:rPr>
          <w:rFonts w:eastAsia="Times New Roman" w:cs="Times New Roman"/>
          <w:color w:val="000000"/>
          <w:sz w:val="28"/>
          <w:szCs w:val="28"/>
        </w:rPr>
        <w:tab/>
      </w:r>
      <w:r w:rsidRPr="00263B13">
        <w:rPr>
          <w:rFonts w:eastAsia="Times New Roman" w:cs="Times New Roman"/>
          <w:color w:val="000000"/>
          <w:sz w:val="28"/>
          <w:szCs w:val="28"/>
        </w:rPr>
        <w:tab/>
      </w:r>
      <w:r w:rsidRPr="00263B13">
        <w:rPr>
          <w:rFonts w:eastAsia="Times New Roman" w:cs="Times New Roman"/>
          <w:color w:val="000000"/>
          <w:sz w:val="28"/>
          <w:szCs w:val="28"/>
        </w:rPr>
        <w:tab/>
      </w:r>
      <w:r w:rsidRPr="00263B13">
        <w:rPr>
          <w:rFonts w:eastAsia="Times New Roman" w:cs="Times New Roman"/>
          <w:color w:val="000000"/>
          <w:sz w:val="28"/>
          <w:szCs w:val="28"/>
        </w:rPr>
        <w:tab/>
      </w:r>
      <w:r w:rsidRPr="00263B13">
        <w:rPr>
          <w:rFonts w:eastAsia="Times New Roman" w:cs="Times New Roman"/>
          <w:color w:val="000000"/>
          <w:sz w:val="28"/>
          <w:szCs w:val="28"/>
        </w:rPr>
        <w:tab/>
      </w:r>
      <w:r w:rsidRPr="00263B13">
        <w:rPr>
          <w:rFonts w:eastAsia="Times New Roman" w:cs="Times New Roman"/>
          <w:color w:val="000000"/>
          <w:sz w:val="28"/>
          <w:szCs w:val="28"/>
        </w:rPr>
        <w:tab/>
      </w:r>
    </w:p>
    <w:p w:rsidR="000039C0" w:rsidRPr="00263B13" w:rsidRDefault="000039C0" w:rsidP="000039C0">
      <w:pPr>
        <w:spacing w:after="0" w:line="240" w:lineRule="auto"/>
        <w:ind w:right="-86"/>
        <w:contextualSpacing/>
        <w:jc w:val="both"/>
        <w:rPr>
          <w:rFonts w:eastAsia="Times New Roman" w:cs="Times New Roman"/>
          <w:color w:val="000000"/>
          <w:sz w:val="28"/>
          <w:szCs w:val="28"/>
        </w:rPr>
      </w:pPr>
      <w:r w:rsidRPr="00263B13">
        <w:rPr>
          <w:rFonts w:eastAsia="Times New Roman" w:cs="Times New Roman"/>
          <w:color w:val="000000"/>
          <w:sz w:val="28"/>
          <w:szCs w:val="28"/>
        </w:rPr>
        <w:t>6.4</w:t>
      </w:r>
      <w:r w:rsidRPr="00263B13">
        <w:rPr>
          <w:rFonts w:eastAsia="Times New Roman" w:cs="Times New Roman"/>
          <w:color w:val="000000"/>
          <w:sz w:val="28"/>
          <w:szCs w:val="28"/>
        </w:rPr>
        <w:tab/>
      </w:r>
      <w:r w:rsidR="004C71EE" w:rsidRPr="00263B13">
        <w:rPr>
          <w:rFonts w:eastAsia="Times New Roman" w:cs="Times New Roman"/>
          <w:sz w:val="28"/>
          <w:szCs w:val="28"/>
        </w:rPr>
        <w:t>International Monthly Average Sugar Prices ($/MT</w:t>
      </w:r>
      <w:r w:rsidR="00546E6B" w:rsidRPr="00263B13">
        <w:rPr>
          <w:rFonts w:eastAsia="Times New Roman" w:cs="Times New Roman"/>
          <w:sz w:val="28"/>
          <w:szCs w:val="28"/>
        </w:rPr>
        <w:t xml:space="preserve">) </w:t>
      </w:r>
      <w:r w:rsidR="00546E6B" w:rsidRPr="00263B13">
        <w:rPr>
          <w:rFonts w:eastAsia="Times New Roman" w:cs="Times New Roman"/>
          <w:color w:val="000000"/>
          <w:sz w:val="28"/>
          <w:szCs w:val="28"/>
        </w:rPr>
        <w:t>Line</w:t>
      </w:r>
      <w:r w:rsidR="004C71EE" w:rsidRPr="00263B13">
        <w:rPr>
          <w:rFonts w:eastAsia="Times New Roman" w:cs="Times New Roman"/>
          <w:color w:val="000000"/>
          <w:sz w:val="28"/>
          <w:szCs w:val="28"/>
        </w:rPr>
        <w:t xml:space="preserve"> Graph</w:t>
      </w:r>
      <w:r w:rsidR="004C71EE" w:rsidRPr="00263B13">
        <w:rPr>
          <w:rFonts w:eastAsia="Times New Roman" w:cs="Times New Roman"/>
          <w:color w:val="000000"/>
          <w:sz w:val="28"/>
          <w:szCs w:val="28"/>
        </w:rPr>
        <w:tab/>
      </w:r>
      <w:r w:rsidR="00263B13">
        <w:rPr>
          <w:rFonts w:eastAsia="Times New Roman" w:cs="Times New Roman"/>
          <w:color w:val="000000"/>
          <w:sz w:val="28"/>
          <w:szCs w:val="28"/>
        </w:rPr>
        <w:tab/>
      </w:r>
      <w:r w:rsidR="004C71EE" w:rsidRPr="00263B13">
        <w:rPr>
          <w:rFonts w:eastAsia="Times New Roman" w:cs="Times New Roman"/>
          <w:color w:val="000000"/>
          <w:sz w:val="28"/>
          <w:szCs w:val="28"/>
        </w:rPr>
        <w:t>3</w:t>
      </w:r>
      <w:r w:rsidR="000B5EE1">
        <w:rPr>
          <w:rFonts w:eastAsia="Times New Roman" w:cs="Times New Roman"/>
          <w:color w:val="000000"/>
          <w:sz w:val="28"/>
          <w:szCs w:val="28"/>
        </w:rPr>
        <w:t>5</w:t>
      </w:r>
    </w:p>
    <w:p w:rsidR="000039C0" w:rsidRPr="00263B13" w:rsidRDefault="000039C0" w:rsidP="000039C0">
      <w:pPr>
        <w:spacing w:after="0" w:line="240" w:lineRule="auto"/>
        <w:ind w:right="-86"/>
        <w:contextualSpacing/>
        <w:jc w:val="both"/>
        <w:rPr>
          <w:rFonts w:eastAsia="Times New Roman" w:cs="Times New Roman"/>
          <w:color w:val="000000"/>
          <w:sz w:val="28"/>
          <w:szCs w:val="28"/>
        </w:rPr>
      </w:pPr>
    </w:p>
    <w:p w:rsidR="000039C0" w:rsidRPr="00263B13" w:rsidRDefault="000039C0" w:rsidP="004C71EE">
      <w:pPr>
        <w:spacing w:after="0" w:line="240" w:lineRule="auto"/>
        <w:rPr>
          <w:rFonts w:eastAsia="Times New Roman" w:cs="Times New Roman"/>
          <w:color w:val="000000"/>
          <w:sz w:val="28"/>
          <w:szCs w:val="28"/>
        </w:rPr>
      </w:pPr>
      <w:r w:rsidRPr="00263B13">
        <w:rPr>
          <w:rFonts w:eastAsia="Times New Roman" w:cs="Times New Roman"/>
          <w:color w:val="000000"/>
          <w:sz w:val="28"/>
          <w:szCs w:val="28"/>
        </w:rPr>
        <w:t xml:space="preserve"> </w:t>
      </w:r>
    </w:p>
    <w:p w:rsidR="000039C0" w:rsidRPr="00263B13" w:rsidRDefault="000039C0" w:rsidP="000039C0">
      <w:pPr>
        <w:spacing w:after="0" w:line="240" w:lineRule="auto"/>
        <w:ind w:left="1440" w:firstLine="720"/>
        <w:rPr>
          <w:rFonts w:eastAsia="Times New Roman" w:cs="Times New Roman"/>
          <w:b/>
          <w:sz w:val="28"/>
          <w:szCs w:val="28"/>
        </w:rPr>
      </w:pPr>
    </w:p>
    <w:p w:rsidR="000039C0" w:rsidRPr="00263B13" w:rsidRDefault="000039C0" w:rsidP="000039C0">
      <w:pPr>
        <w:spacing w:after="0" w:line="240" w:lineRule="auto"/>
        <w:rPr>
          <w:rFonts w:eastAsia="Times New Roman" w:cs="Times New Roman"/>
          <w:b/>
          <w:sz w:val="28"/>
          <w:szCs w:val="28"/>
        </w:rPr>
      </w:pPr>
    </w:p>
    <w:p w:rsidR="000039C0" w:rsidRPr="00263B13" w:rsidRDefault="000039C0" w:rsidP="000039C0">
      <w:pPr>
        <w:spacing w:after="0" w:line="240" w:lineRule="auto"/>
        <w:rPr>
          <w:rFonts w:eastAsia="Times New Roman" w:cs="Times New Roman"/>
          <w:b/>
          <w:sz w:val="28"/>
          <w:szCs w:val="28"/>
        </w:rPr>
      </w:pPr>
    </w:p>
    <w:p w:rsidR="000039C0" w:rsidRPr="00263B13" w:rsidRDefault="000039C0" w:rsidP="000039C0">
      <w:pPr>
        <w:spacing w:after="0" w:line="240" w:lineRule="auto"/>
        <w:rPr>
          <w:rFonts w:eastAsia="Times New Roman" w:cs="Times New Roman"/>
          <w:b/>
          <w:sz w:val="28"/>
          <w:szCs w:val="28"/>
        </w:rPr>
      </w:pPr>
    </w:p>
    <w:p w:rsidR="000039C0" w:rsidRDefault="000039C0" w:rsidP="000039C0">
      <w:pPr>
        <w:spacing w:after="0" w:line="240" w:lineRule="auto"/>
        <w:rPr>
          <w:rFonts w:eastAsia="Times New Roman" w:cs="Times New Roman"/>
          <w:b/>
          <w:sz w:val="28"/>
          <w:szCs w:val="28"/>
        </w:rPr>
      </w:pPr>
    </w:p>
    <w:p w:rsidR="002305AB" w:rsidRPr="00263B13" w:rsidRDefault="002305AB" w:rsidP="000039C0">
      <w:pPr>
        <w:spacing w:after="0" w:line="240" w:lineRule="auto"/>
        <w:rPr>
          <w:rFonts w:eastAsia="Times New Roman" w:cs="Times New Roman"/>
          <w:b/>
          <w:sz w:val="28"/>
          <w:szCs w:val="28"/>
        </w:rPr>
      </w:pPr>
    </w:p>
    <w:p w:rsidR="004C71EE" w:rsidRPr="00263B13" w:rsidRDefault="004C71EE" w:rsidP="000039C0">
      <w:pPr>
        <w:spacing w:after="0" w:line="240" w:lineRule="auto"/>
        <w:rPr>
          <w:rFonts w:eastAsia="Times New Roman" w:cs="Times New Roman"/>
          <w:b/>
          <w:sz w:val="28"/>
          <w:szCs w:val="28"/>
        </w:rPr>
      </w:pPr>
    </w:p>
    <w:p w:rsidR="004C71EE" w:rsidRPr="00263B13" w:rsidRDefault="004C71EE" w:rsidP="000039C0">
      <w:pPr>
        <w:spacing w:after="0" w:line="240" w:lineRule="auto"/>
        <w:rPr>
          <w:rFonts w:eastAsia="Times New Roman" w:cs="Times New Roman"/>
          <w:b/>
          <w:sz w:val="28"/>
          <w:szCs w:val="28"/>
        </w:rPr>
      </w:pPr>
    </w:p>
    <w:p w:rsidR="004C71EE" w:rsidRPr="00263B13" w:rsidRDefault="004C71EE" w:rsidP="000039C0">
      <w:pPr>
        <w:spacing w:after="0" w:line="240" w:lineRule="auto"/>
        <w:rPr>
          <w:rFonts w:eastAsia="Times New Roman" w:cs="Times New Roman"/>
          <w:b/>
          <w:sz w:val="28"/>
          <w:szCs w:val="28"/>
        </w:rPr>
      </w:pPr>
    </w:p>
    <w:p w:rsidR="004C71EE" w:rsidRPr="00263B13" w:rsidRDefault="004C71EE" w:rsidP="000039C0">
      <w:pPr>
        <w:spacing w:after="0" w:line="240" w:lineRule="auto"/>
        <w:rPr>
          <w:rFonts w:eastAsia="Times New Roman" w:cs="Times New Roman"/>
          <w:b/>
          <w:sz w:val="28"/>
          <w:szCs w:val="28"/>
        </w:rPr>
      </w:pPr>
    </w:p>
    <w:p w:rsidR="004C71EE" w:rsidRPr="00263B13" w:rsidRDefault="004C71EE" w:rsidP="000039C0">
      <w:pPr>
        <w:spacing w:after="0" w:line="240" w:lineRule="auto"/>
        <w:rPr>
          <w:rFonts w:eastAsia="Times New Roman" w:cs="Times New Roman"/>
          <w:b/>
          <w:sz w:val="28"/>
          <w:szCs w:val="28"/>
        </w:rPr>
      </w:pPr>
    </w:p>
    <w:p w:rsidR="000039C0" w:rsidRPr="00263B13" w:rsidRDefault="00263B13" w:rsidP="00263B13">
      <w:pPr>
        <w:spacing w:after="0" w:line="240" w:lineRule="auto"/>
        <w:ind w:left="1440" w:firstLine="720"/>
        <w:jc w:val="both"/>
        <w:rPr>
          <w:rFonts w:eastAsia="Times New Roman" w:cs="Times New Roman"/>
          <w:b/>
          <w:sz w:val="28"/>
          <w:szCs w:val="28"/>
        </w:rPr>
      </w:pPr>
      <w:r>
        <w:rPr>
          <w:rFonts w:eastAsia="Times New Roman" w:cs="Times New Roman"/>
          <w:b/>
          <w:sz w:val="28"/>
          <w:szCs w:val="28"/>
        </w:rPr>
        <w:lastRenderedPageBreak/>
        <w:t xml:space="preserve">          </w:t>
      </w:r>
      <w:r w:rsidR="000039C0" w:rsidRPr="00263B13">
        <w:rPr>
          <w:rFonts w:eastAsia="Times New Roman" w:cs="Times New Roman"/>
          <w:b/>
          <w:sz w:val="28"/>
          <w:szCs w:val="28"/>
        </w:rPr>
        <w:t>EXECUTIVE SUMMARY</w:t>
      </w:r>
    </w:p>
    <w:p w:rsidR="000039C0" w:rsidRPr="00263B13" w:rsidRDefault="000039C0" w:rsidP="000039C0">
      <w:pPr>
        <w:spacing w:after="0" w:line="360" w:lineRule="auto"/>
        <w:ind w:right="-86"/>
        <w:jc w:val="both"/>
        <w:rPr>
          <w:rFonts w:eastAsia="Times New Roman" w:cs="Times New Roman"/>
          <w:sz w:val="28"/>
          <w:szCs w:val="28"/>
        </w:rPr>
      </w:pPr>
      <w:r w:rsidRPr="00263B13">
        <w:rPr>
          <w:rFonts w:eastAsia="Times New Roman" w:cs="Times New Roman"/>
          <w:sz w:val="28"/>
          <w:szCs w:val="28"/>
        </w:rPr>
        <w:t>As part of its statutory functions, the Planning Department of National Sugar Development Council conduct</w:t>
      </w:r>
      <w:r w:rsidR="00F87E28">
        <w:rPr>
          <w:rFonts w:eastAsia="Times New Roman" w:cs="Times New Roman"/>
          <w:sz w:val="28"/>
          <w:szCs w:val="28"/>
        </w:rPr>
        <w:t>ed</w:t>
      </w:r>
      <w:r w:rsidRPr="00263B13">
        <w:rPr>
          <w:rFonts w:eastAsia="Times New Roman" w:cs="Times New Roman"/>
          <w:sz w:val="28"/>
          <w:szCs w:val="28"/>
        </w:rPr>
        <w:t xml:space="preserve"> an annual survey on industrial consumption and market price of sugar in Nigeria</w:t>
      </w:r>
      <w:r w:rsidR="00763624">
        <w:rPr>
          <w:rFonts w:eastAsia="Times New Roman" w:cs="Times New Roman"/>
          <w:sz w:val="28"/>
          <w:szCs w:val="28"/>
        </w:rPr>
        <w:t xml:space="preserve"> in 2016</w:t>
      </w:r>
      <w:r w:rsidRPr="00263B13">
        <w:rPr>
          <w:rFonts w:eastAsia="Times New Roman" w:cs="Times New Roman"/>
          <w:sz w:val="28"/>
          <w:szCs w:val="28"/>
        </w:rPr>
        <w:t xml:space="preserve">. </w:t>
      </w:r>
      <w:r w:rsidR="00763624">
        <w:rPr>
          <w:rFonts w:eastAsia="Times New Roman" w:cs="Times New Roman"/>
          <w:sz w:val="28"/>
          <w:szCs w:val="28"/>
        </w:rPr>
        <w:t>While t</w:t>
      </w:r>
      <w:r w:rsidRPr="00263B13">
        <w:rPr>
          <w:rFonts w:eastAsia="Times New Roman" w:cs="Times New Roman"/>
          <w:sz w:val="28"/>
          <w:szCs w:val="28"/>
        </w:rPr>
        <w:t>he industrial sugar consumption survey exercise was carried out in thirty-four (34) states of the Federation including the FCT Abuja</w:t>
      </w:r>
      <w:r w:rsidR="00763624">
        <w:rPr>
          <w:rFonts w:eastAsia="Times New Roman" w:cs="Times New Roman"/>
          <w:sz w:val="28"/>
          <w:szCs w:val="28"/>
        </w:rPr>
        <w:t>, t</w:t>
      </w:r>
      <w:r w:rsidRPr="00263B13">
        <w:rPr>
          <w:rFonts w:eastAsia="Times New Roman" w:cs="Times New Roman"/>
          <w:sz w:val="28"/>
          <w:szCs w:val="28"/>
        </w:rPr>
        <w:t xml:space="preserve">he market price </w:t>
      </w:r>
      <w:r w:rsidR="00763624">
        <w:rPr>
          <w:rFonts w:eastAsia="Times New Roman" w:cs="Times New Roman"/>
          <w:sz w:val="28"/>
          <w:szCs w:val="28"/>
        </w:rPr>
        <w:t>monitoring</w:t>
      </w:r>
      <w:r w:rsidRPr="00263B13">
        <w:rPr>
          <w:rFonts w:eastAsia="Times New Roman" w:cs="Times New Roman"/>
          <w:sz w:val="28"/>
          <w:szCs w:val="28"/>
        </w:rPr>
        <w:t xml:space="preserve"> covered only the major markets </w:t>
      </w:r>
      <w:r w:rsidR="00763624">
        <w:rPr>
          <w:rFonts w:eastAsia="Times New Roman" w:cs="Times New Roman"/>
          <w:sz w:val="28"/>
          <w:szCs w:val="28"/>
        </w:rPr>
        <w:t xml:space="preserve">at </w:t>
      </w:r>
      <w:r w:rsidRPr="00263B13">
        <w:rPr>
          <w:rFonts w:eastAsia="Times New Roman" w:cs="Times New Roman"/>
          <w:sz w:val="28"/>
          <w:szCs w:val="28"/>
        </w:rPr>
        <w:t>Abuja</w:t>
      </w:r>
      <w:r w:rsidR="00763624">
        <w:rPr>
          <w:rFonts w:eastAsia="Times New Roman" w:cs="Times New Roman"/>
          <w:sz w:val="28"/>
          <w:szCs w:val="28"/>
        </w:rPr>
        <w:t xml:space="preserve"> (FCT)</w:t>
      </w:r>
      <w:r w:rsidRPr="00263B13">
        <w:rPr>
          <w:rFonts w:eastAsia="Times New Roman" w:cs="Times New Roman"/>
          <w:sz w:val="28"/>
          <w:szCs w:val="28"/>
        </w:rPr>
        <w:t xml:space="preserve">, </w:t>
      </w:r>
      <w:r w:rsidR="00B83BBB" w:rsidRPr="00263B13">
        <w:rPr>
          <w:rFonts w:eastAsia="Times New Roman" w:cs="Times New Roman"/>
          <w:sz w:val="28"/>
          <w:szCs w:val="28"/>
        </w:rPr>
        <w:t>Ilorin</w:t>
      </w:r>
      <w:r w:rsidR="00763624">
        <w:rPr>
          <w:rFonts w:eastAsia="Times New Roman" w:cs="Times New Roman"/>
          <w:sz w:val="28"/>
          <w:szCs w:val="28"/>
        </w:rPr>
        <w:t xml:space="preserve"> (</w:t>
      </w:r>
      <w:proofErr w:type="spellStart"/>
      <w:r w:rsidR="00763624">
        <w:rPr>
          <w:rFonts w:eastAsia="Times New Roman" w:cs="Times New Roman"/>
          <w:sz w:val="28"/>
          <w:szCs w:val="28"/>
        </w:rPr>
        <w:t>Kwara</w:t>
      </w:r>
      <w:proofErr w:type="spellEnd"/>
      <w:r w:rsidR="00763624">
        <w:rPr>
          <w:rFonts w:eastAsia="Times New Roman" w:cs="Times New Roman"/>
          <w:sz w:val="28"/>
          <w:szCs w:val="28"/>
        </w:rPr>
        <w:t xml:space="preserve"> State)</w:t>
      </w:r>
      <w:r w:rsidR="00B83BBB" w:rsidRPr="00263B13">
        <w:rPr>
          <w:rFonts w:eastAsia="Times New Roman" w:cs="Times New Roman"/>
          <w:sz w:val="28"/>
          <w:szCs w:val="28"/>
        </w:rPr>
        <w:t xml:space="preserve">, </w:t>
      </w:r>
      <w:r w:rsidRPr="00263B13">
        <w:rPr>
          <w:rFonts w:eastAsia="Times New Roman" w:cs="Times New Roman"/>
          <w:sz w:val="28"/>
          <w:szCs w:val="28"/>
        </w:rPr>
        <w:t>Kano</w:t>
      </w:r>
      <w:r w:rsidR="00763624">
        <w:rPr>
          <w:rFonts w:eastAsia="Times New Roman" w:cs="Times New Roman"/>
          <w:sz w:val="28"/>
          <w:szCs w:val="28"/>
        </w:rPr>
        <w:t xml:space="preserve"> (Kano State)</w:t>
      </w:r>
      <w:r w:rsidR="00B83BBB" w:rsidRPr="00263B13">
        <w:rPr>
          <w:rFonts w:eastAsia="Times New Roman" w:cs="Times New Roman"/>
          <w:sz w:val="28"/>
          <w:szCs w:val="28"/>
        </w:rPr>
        <w:t>,</w:t>
      </w:r>
      <w:r w:rsidRPr="00263B13">
        <w:rPr>
          <w:rFonts w:eastAsia="Times New Roman" w:cs="Times New Roman"/>
          <w:sz w:val="28"/>
          <w:szCs w:val="28"/>
        </w:rPr>
        <w:t xml:space="preserve"> Lagos</w:t>
      </w:r>
      <w:r w:rsidR="00763624">
        <w:rPr>
          <w:rFonts w:eastAsia="Times New Roman" w:cs="Times New Roman"/>
          <w:sz w:val="28"/>
          <w:szCs w:val="28"/>
        </w:rPr>
        <w:t xml:space="preserve"> (Lagos State)</w:t>
      </w:r>
      <w:r w:rsidR="00B83BBB" w:rsidRPr="00263B13">
        <w:rPr>
          <w:rFonts w:eastAsia="Times New Roman" w:cs="Times New Roman"/>
          <w:sz w:val="28"/>
          <w:szCs w:val="28"/>
        </w:rPr>
        <w:t xml:space="preserve"> and </w:t>
      </w:r>
      <w:proofErr w:type="spellStart"/>
      <w:r w:rsidR="00B83BBB" w:rsidRPr="00263B13">
        <w:rPr>
          <w:rFonts w:eastAsia="Times New Roman" w:cs="Times New Roman"/>
          <w:sz w:val="28"/>
          <w:szCs w:val="28"/>
        </w:rPr>
        <w:t>Yola</w:t>
      </w:r>
      <w:proofErr w:type="spellEnd"/>
      <w:r w:rsidR="00763624">
        <w:rPr>
          <w:rFonts w:eastAsia="Times New Roman" w:cs="Times New Roman"/>
          <w:sz w:val="28"/>
          <w:szCs w:val="28"/>
        </w:rPr>
        <w:t xml:space="preserve"> (Adamawa State)</w:t>
      </w:r>
      <w:r w:rsidRPr="00263B13">
        <w:rPr>
          <w:rFonts w:eastAsia="Times New Roman" w:cs="Times New Roman"/>
          <w:sz w:val="28"/>
          <w:szCs w:val="28"/>
        </w:rPr>
        <w:t>.</w:t>
      </w:r>
    </w:p>
    <w:p w:rsidR="005E5FB6" w:rsidRDefault="005E5FB6" w:rsidP="0099685C">
      <w:pPr>
        <w:spacing w:after="0" w:line="360" w:lineRule="auto"/>
        <w:ind w:right="-86"/>
        <w:contextualSpacing/>
        <w:jc w:val="both"/>
        <w:rPr>
          <w:rFonts w:eastAsia="Times New Roman" w:cs="Times New Roman"/>
          <w:sz w:val="28"/>
          <w:szCs w:val="28"/>
        </w:rPr>
      </w:pPr>
    </w:p>
    <w:p w:rsidR="000039C0" w:rsidRPr="00263B13" w:rsidRDefault="000039C0" w:rsidP="0099685C">
      <w:pPr>
        <w:spacing w:after="0" w:line="360" w:lineRule="auto"/>
        <w:ind w:right="-86"/>
        <w:contextualSpacing/>
        <w:jc w:val="both"/>
        <w:rPr>
          <w:rFonts w:eastAsia="Times New Roman" w:cs="Times New Roman"/>
          <w:sz w:val="28"/>
          <w:szCs w:val="28"/>
        </w:rPr>
      </w:pPr>
      <w:r w:rsidRPr="00263B13">
        <w:rPr>
          <w:rFonts w:eastAsia="Times New Roman" w:cs="Times New Roman"/>
          <w:sz w:val="28"/>
          <w:szCs w:val="28"/>
        </w:rPr>
        <w:t xml:space="preserve">The major objective of the annual exercise is to provide the essential information </w:t>
      </w:r>
      <w:r w:rsidR="005E5FB6">
        <w:rPr>
          <w:rFonts w:eastAsia="Times New Roman" w:cs="Times New Roman"/>
          <w:sz w:val="28"/>
          <w:szCs w:val="28"/>
        </w:rPr>
        <w:t>on both industrial consumption and prices of sugar in Nigeria which could aid</w:t>
      </w:r>
      <w:r w:rsidRPr="00263B13">
        <w:rPr>
          <w:rFonts w:eastAsia="Times New Roman" w:cs="Times New Roman"/>
          <w:sz w:val="28"/>
          <w:szCs w:val="28"/>
        </w:rPr>
        <w:t xml:space="preserve"> effective management decision-making in the process of policy formulation t</w:t>
      </w:r>
      <w:r w:rsidR="005E5FB6">
        <w:rPr>
          <w:rFonts w:eastAsia="Times New Roman" w:cs="Times New Roman"/>
          <w:sz w:val="28"/>
          <w:szCs w:val="28"/>
        </w:rPr>
        <w:t>o</w:t>
      </w:r>
      <w:r w:rsidRPr="00263B13">
        <w:rPr>
          <w:rFonts w:eastAsia="Times New Roman" w:cs="Times New Roman"/>
          <w:sz w:val="28"/>
          <w:szCs w:val="28"/>
        </w:rPr>
        <w:t xml:space="preserve"> guide government intervention in the sugar sub-sector of the Nigerian economy as well as investment decision for prospective investors in the sugar industry. </w:t>
      </w:r>
      <w:r w:rsidR="00381BD9">
        <w:rPr>
          <w:rFonts w:eastAsia="Times New Roman" w:cs="Times New Roman"/>
          <w:sz w:val="28"/>
          <w:szCs w:val="28"/>
        </w:rPr>
        <w:t>The d</w:t>
      </w:r>
      <w:r w:rsidRPr="00263B13">
        <w:rPr>
          <w:rFonts w:eastAsia="Times New Roman" w:cs="Times New Roman"/>
          <w:sz w:val="28"/>
          <w:szCs w:val="28"/>
        </w:rPr>
        <w:t>ata gathering/collection</w:t>
      </w:r>
      <w:r w:rsidR="00381BD9">
        <w:rPr>
          <w:rFonts w:eastAsia="Times New Roman" w:cs="Times New Roman"/>
          <w:sz w:val="28"/>
          <w:szCs w:val="28"/>
        </w:rPr>
        <w:t xml:space="preserve"> exercise</w:t>
      </w:r>
      <w:r w:rsidRPr="00263B13">
        <w:rPr>
          <w:rFonts w:eastAsia="Times New Roman" w:cs="Times New Roman"/>
          <w:sz w:val="28"/>
          <w:szCs w:val="28"/>
        </w:rPr>
        <w:t xml:space="preserve"> involves the administration and retrieval of well-structured questionnaires. The survey revealed the pattern or trend of sugar consumption by the various industrial sectors during the year under review.</w:t>
      </w:r>
    </w:p>
    <w:p w:rsidR="0099685C" w:rsidRPr="00263B13" w:rsidRDefault="0099685C" w:rsidP="0099685C">
      <w:pPr>
        <w:spacing w:after="0" w:line="360" w:lineRule="auto"/>
        <w:ind w:right="-86"/>
        <w:contextualSpacing/>
        <w:jc w:val="both"/>
        <w:rPr>
          <w:rFonts w:eastAsia="Times New Roman" w:cs="Times New Roman"/>
          <w:sz w:val="28"/>
          <w:szCs w:val="28"/>
        </w:rPr>
      </w:pPr>
    </w:p>
    <w:p w:rsidR="000039C0" w:rsidRPr="00263B13" w:rsidRDefault="000039C0" w:rsidP="0099685C">
      <w:pPr>
        <w:spacing w:after="0" w:line="360" w:lineRule="auto"/>
        <w:ind w:right="-86"/>
        <w:contextualSpacing/>
        <w:jc w:val="both"/>
        <w:rPr>
          <w:rFonts w:eastAsia="Times New Roman" w:cs="Times New Roman"/>
          <w:sz w:val="28"/>
          <w:szCs w:val="28"/>
        </w:rPr>
      </w:pPr>
      <w:r w:rsidRPr="00263B13">
        <w:rPr>
          <w:rFonts w:eastAsia="Times New Roman" w:cs="Times New Roman"/>
          <w:sz w:val="28"/>
          <w:szCs w:val="28"/>
        </w:rPr>
        <w:t>Some of the major findings from the analysis of the survey are summarized as follows:</w:t>
      </w:r>
    </w:p>
    <w:p w:rsidR="000039C0" w:rsidRPr="00263B13" w:rsidRDefault="000039C0" w:rsidP="0099685C">
      <w:pPr>
        <w:numPr>
          <w:ilvl w:val="0"/>
          <w:numId w:val="8"/>
        </w:numPr>
        <w:spacing w:after="0" w:line="360" w:lineRule="auto"/>
        <w:contextualSpacing/>
        <w:jc w:val="both"/>
        <w:rPr>
          <w:rFonts w:eastAsia="Times New Roman" w:cs="Times New Roman"/>
          <w:sz w:val="28"/>
          <w:szCs w:val="28"/>
        </w:rPr>
      </w:pPr>
      <w:r w:rsidRPr="00263B13">
        <w:rPr>
          <w:rFonts w:eastAsia="Times New Roman" w:cs="Times New Roman"/>
          <w:sz w:val="28"/>
          <w:szCs w:val="28"/>
        </w:rPr>
        <w:t xml:space="preserve">The trend of industrial sugar consumption during the year under review shows that Soft Drinks </w:t>
      </w:r>
      <w:r w:rsidR="00B83BBB" w:rsidRPr="00263B13">
        <w:rPr>
          <w:rFonts w:eastAsia="Times New Roman" w:cs="Times New Roman"/>
          <w:sz w:val="28"/>
          <w:szCs w:val="28"/>
        </w:rPr>
        <w:t>sub-</w:t>
      </w:r>
      <w:r w:rsidRPr="00263B13">
        <w:rPr>
          <w:rFonts w:eastAsia="Times New Roman" w:cs="Times New Roman"/>
          <w:sz w:val="28"/>
          <w:szCs w:val="28"/>
        </w:rPr>
        <w:t xml:space="preserve">sector was still the </w:t>
      </w:r>
      <w:r w:rsidR="00B83BBB" w:rsidRPr="00263B13">
        <w:rPr>
          <w:rFonts w:eastAsia="Times New Roman" w:cs="Times New Roman"/>
          <w:sz w:val="28"/>
          <w:szCs w:val="28"/>
        </w:rPr>
        <w:t xml:space="preserve">highest </w:t>
      </w:r>
      <w:r w:rsidRPr="00263B13">
        <w:rPr>
          <w:rFonts w:eastAsia="Times New Roman" w:cs="Times New Roman"/>
          <w:sz w:val="28"/>
          <w:szCs w:val="28"/>
        </w:rPr>
        <w:t>consumer of industrial sugar using 366,</w:t>
      </w:r>
      <w:r w:rsidR="000076E2" w:rsidRPr="00263B13">
        <w:rPr>
          <w:rFonts w:eastAsia="Times New Roman" w:cs="Times New Roman"/>
          <w:sz w:val="28"/>
          <w:szCs w:val="28"/>
        </w:rPr>
        <w:t>710</w:t>
      </w:r>
      <w:r w:rsidRPr="00263B13">
        <w:rPr>
          <w:rFonts w:eastAsia="Times New Roman" w:cs="Times New Roman"/>
          <w:sz w:val="28"/>
          <w:szCs w:val="28"/>
        </w:rPr>
        <w:t xml:space="preserve"> metric </w:t>
      </w:r>
      <w:proofErr w:type="spellStart"/>
      <w:r w:rsidRPr="00263B13">
        <w:rPr>
          <w:rFonts w:eastAsia="Times New Roman" w:cs="Times New Roman"/>
          <w:sz w:val="28"/>
          <w:szCs w:val="28"/>
        </w:rPr>
        <w:t>tonnes</w:t>
      </w:r>
      <w:proofErr w:type="spellEnd"/>
      <w:r w:rsidRPr="00263B13">
        <w:rPr>
          <w:rFonts w:eastAsia="Times New Roman" w:cs="Times New Roman"/>
          <w:sz w:val="28"/>
          <w:szCs w:val="28"/>
        </w:rPr>
        <w:t xml:space="preserve"> representing about 3</w:t>
      </w:r>
      <w:r w:rsidR="000076E2" w:rsidRPr="00263B13">
        <w:rPr>
          <w:rFonts w:eastAsia="Times New Roman" w:cs="Times New Roman"/>
          <w:sz w:val="28"/>
          <w:szCs w:val="28"/>
        </w:rPr>
        <w:t>3</w:t>
      </w:r>
      <w:r w:rsidRPr="00263B13">
        <w:rPr>
          <w:rFonts w:eastAsia="Times New Roman" w:cs="Times New Roman"/>
          <w:sz w:val="28"/>
          <w:szCs w:val="28"/>
        </w:rPr>
        <w:t>% of total sugar consum</w:t>
      </w:r>
      <w:r w:rsidR="000076E2" w:rsidRPr="00263B13">
        <w:rPr>
          <w:rFonts w:eastAsia="Times New Roman" w:cs="Times New Roman"/>
          <w:sz w:val="28"/>
          <w:szCs w:val="28"/>
        </w:rPr>
        <w:t>ption by industries in year 2016</w:t>
      </w:r>
      <w:r w:rsidRPr="00263B13">
        <w:rPr>
          <w:rFonts w:eastAsia="Times New Roman" w:cs="Times New Roman"/>
          <w:sz w:val="28"/>
          <w:szCs w:val="28"/>
        </w:rPr>
        <w:t xml:space="preserve">.  Food and Beverages sector </w:t>
      </w:r>
      <w:r w:rsidR="000076E2" w:rsidRPr="00263B13">
        <w:rPr>
          <w:rFonts w:eastAsia="Times New Roman" w:cs="Times New Roman"/>
          <w:sz w:val="28"/>
          <w:szCs w:val="28"/>
        </w:rPr>
        <w:t xml:space="preserve">followed </w:t>
      </w:r>
      <w:r w:rsidRPr="00263B13">
        <w:rPr>
          <w:rFonts w:eastAsia="Times New Roman" w:cs="Times New Roman"/>
          <w:sz w:val="28"/>
          <w:szCs w:val="28"/>
        </w:rPr>
        <w:t>with a consumption figure of 2</w:t>
      </w:r>
      <w:r w:rsidR="000076E2" w:rsidRPr="00263B13">
        <w:rPr>
          <w:rFonts w:eastAsia="Times New Roman" w:cs="Times New Roman"/>
          <w:sz w:val="28"/>
          <w:szCs w:val="28"/>
        </w:rPr>
        <w:t>90,872</w:t>
      </w:r>
      <w:r w:rsidRPr="00263B13">
        <w:rPr>
          <w:rFonts w:eastAsia="Times New Roman" w:cs="Times New Roman"/>
          <w:sz w:val="28"/>
          <w:szCs w:val="28"/>
        </w:rPr>
        <w:t xml:space="preserve"> met</w:t>
      </w:r>
      <w:r w:rsidR="000076E2" w:rsidRPr="00263B13">
        <w:rPr>
          <w:rFonts w:eastAsia="Times New Roman" w:cs="Times New Roman"/>
          <w:sz w:val="28"/>
          <w:szCs w:val="28"/>
        </w:rPr>
        <w:t xml:space="preserve">ric </w:t>
      </w:r>
      <w:proofErr w:type="spellStart"/>
      <w:r w:rsidR="000076E2" w:rsidRPr="00263B13">
        <w:rPr>
          <w:rFonts w:eastAsia="Times New Roman" w:cs="Times New Roman"/>
          <w:sz w:val="28"/>
          <w:szCs w:val="28"/>
        </w:rPr>
        <w:t>tonnes</w:t>
      </w:r>
      <w:proofErr w:type="spellEnd"/>
      <w:r w:rsidR="000076E2" w:rsidRPr="00263B13">
        <w:rPr>
          <w:rFonts w:eastAsia="Times New Roman" w:cs="Times New Roman"/>
          <w:sz w:val="28"/>
          <w:szCs w:val="28"/>
        </w:rPr>
        <w:t xml:space="preserve"> </w:t>
      </w:r>
      <w:r w:rsidR="000076E2" w:rsidRPr="00263B13">
        <w:rPr>
          <w:rFonts w:eastAsia="Times New Roman" w:cs="Times New Roman"/>
          <w:sz w:val="28"/>
          <w:szCs w:val="28"/>
        </w:rPr>
        <w:lastRenderedPageBreak/>
        <w:t>representing about 27</w:t>
      </w:r>
      <w:r w:rsidRPr="00263B13">
        <w:rPr>
          <w:rFonts w:eastAsia="Times New Roman" w:cs="Times New Roman"/>
          <w:sz w:val="28"/>
          <w:szCs w:val="28"/>
        </w:rPr>
        <w:t>% of total sugar consumed by industries during the period of the survey.</w:t>
      </w:r>
    </w:p>
    <w:p w:rsidR="000039C0" w:rsidRPr="00263B13" w:rsidRDefault="000039C0" w:rsidP="000039C0">
      <w:pPr>
        <w:spacing w:after="0" w:line="360" w:lineRule="auto"/>
        <w:ind w:left="1080"/>
        <w:jc w:val="both"/>
        <w:rPr>
          <w:rFonts w:eastAsia="Times New Roman" w:cs="Times New Roman"/>
          <w:sz w:val="28"/>
          <w:szCs w:val="28"/>
        </w:rPr>
      </w:pPr>
      <w:r w:rsidRPr="00263B13">
        <w:rPr>
          <w:rFonts w:eastAsia="Times New Roman" w:cs="Times New Roman"/>
          <w:sz w:val="28"/>
          <w:szCs w:val="28"/>
        </w:rPr>
        <w:t xml:space="preserve">The Bakery and Confectionery and Pharmaceutical sub-sectors </w:t>
      </w:r>
      <w:r w:rsidR="000076E2" w:rsidRPr="00263B13">
        <w:rPr>
          <w:rFonts w:eastAsia="Times New Roman" w:cs="Times New Roman"/>
          <w:sz w:val="28"/>
          <w:szCs w:val="28"/>
        </w:rPr>
        <w:t xml:space="preserve">accounted for </w:t>
      </w:r>
      <w:r w:rsidRPr="00263B13">
        <w:rPr>
          <w:rFonts w:eastAsia="Times New Roman" w:cs="Times New Roman"/>
          <w:sz w:val="28"/>
          <w:szCs w:val="28"/>
        </w:rPr>
        <w:t>sugar consumption figures of 20</w:t>
      </w:r>
      <w:r w:rsidR="000076E2" w:rsidRPr="00263B13">
        <w:rPr>
          <w:rFonts w:eastAsia="Times New Roman" w:cs="Times New Roman"/>
          <w:sz w:val="28"/>
          <w:szCs w:val="28"/>
        </w:rPr>
        <w:t xml:space="preserve">4,267 metric </w:t>
      </w:r>
      <w:proofErr w:type="spellStart"/>
      <w:r w:rsidR="000076E2" w:rsidRPr="00263B13">
        <w:rPr>
          <w:rFonts w:eastAsia="Times New Roman" w:cs="Times New Roman"/>
          <w:sz w:val="28"/>
          <w:szCs w:val="28"/>
        </w:rPr>
        <w:t>tonnes</w:t>
      </w:r>
      <w:proofErr w:type="spellEnd"/>
      <w:r w:rsidR="000076E2" w:rsidRPr="00263B13">
        <w:rPr>
          <w:rFonts w:eastAsia="Times New Roman" w:cs="Times New Roman"/>
          <w:sz w:val="28"/>
          <w:szCs w:val="28"/>
        </w:rPr>
        <w:t xml:space="preserve"> and 188</w:t>
      </w:r>
      <w:r w:rsidRPr="00263B13">
        <w:rPr>
          <w:rFonts w:eastAsia="Times New Roman" w:cs="Times New Roman"/>
          <w:sz w:val="28"/>
          <w:szCs w:val="28"/>
        </w:rPr>
        <w:t>,</w:t>
      </w:r>
      <w:r w:rsidR="000076E2" w:rsidRPr="00263B13">
        <w:rPr>
          <w:rFonts w:eastAsia="Times New Roman" w:cs="Times New Roman"/>
          <w:sz w:val="28"/>
          <w:szCs w:val="28"/>
        </w:rPr>
        <w:t>220</w:t>
      </w:r>
      <w:r w:rsidRPr="00263B13">
        <w:rPr>
          <w:rFonts w:eastAsia="Times New Roman" w:cs="Times New Roman"/>
          <w:sz w:val="28"/>
          <w:szCs w:val="28"/>
        </w:rPr>
        <w:t xml:space="preserve">metric </w:t>
      </w:r>
      <w:proofErr w:type="spellStart"/>
      <w:r w:rsidRPr="00263B13">
        <w:rPr>
          <w:rFonts w:eastAsia="Times New Roman" w:cs="Times New Roman"/>
          <w:sz w:val="28"/>
          <w:szCs w:val="28"/>
        </w:rPr>
        <w:t>tonnes</w:t>
      </w:r>
      <w:proofErr w:type="spellEnd"/>
      <w:r w:rsidRPr="00263B13">
        <w:rPr>
          <w:rFonts w:eastAsia="Times New Roman" w:cs="Times New Roman"/>
          <w:sz w:val="28"/>
          <w:szCs w:val="28"/>
        </w:rPr>
        <w:t xml:space="preserve"> </w:t>
      </w:r>
      <w:r w:rsidR="000076E2" w:rsidRPr="00263B13">
        <w:rPr>
          <w:rFonts w:eastAsia="Times New Roman" w:cs="Times New Roman"/>
          <w:sz w:val="28"/>
          <w:szCs w:val="28"/>
        </w:rPr>
        <w:t xml:space="preserve">representing 19% and </w:t>
      </w:r>
      <w:r w:rsidRPr="00263B13">
        <w:rPr>
          <w:rFonts w:eastAsia="Times New Roman" w:cs="Times New Roman"/>
          <w:sz w:val="28"/>
          <w:szCs w:val="28"/>
        </w:rPr>
        <w:t>1</w:t>
      </w:r>
      <w:r w:rsidR="000076E2" w:rsidRPr="00263B13">
        <w:rPr>
          <w:rFonts w:eastAsia="Times New Roman" w:cs="Times New Roman"/>
          <w:sz w:val="28"/>
          <w:szCs w:val="28"/>
        </w:rPr>
        <w:t>7</w:t>
      </w:r>
      <w:r w:rsidRPr="00263B13">
        <w:rPr>
          <w:rFonts w:eastAsia="Times New Roman" w:cs="Times New Roman"/>
          <w:sz w:val="28"/>
          <w:szCs w:val="28"/>
        </w:rPr>
        <w:t xml:space="preserve">% respectively. The least industrial consumer was the Dairy sub-sector which </w:t>
      </w:r>
      <w:r w:rsidR="000076E2" w:rsidRPr="00263B13">
        <w:rPr>
          <w:rFonts w:eastAsia="Times New Roman" w:cs="Times New Roman"/>
          <w:sz w:val="28"/>
          <w:szCs w:val="28"/>
        </w:rPr>
        <w:t>had</w:t>
      </w:r>
      <w:r w:rsidRPr="00263B13">
        <w:rPr>
          <w:rFonts w:eastAsia="Times New Roman" w:cs="Times New Roman"/>
          <w:sz w:val="28"/>
          <w:szCs w:val="28"/>
        </w:rPr>
        <w:t xml:space="preserve"> a</w:t>
      </w:r>
      <w:r w:rsidR="000076E2" w:rsidRPr="00263B13">
        <w:rPr>
          <w:rFonts w:eastAsia="Times New Roman" w:cs="Times New Roman"/>
          <w:sz w:val="28"/>
          <w:szCs w:val="28"/>
        </w:rPr>
        <w:t xml:space="preserve"> consumption figure of 44,917</w:t>
      </w:r>
      <w:r w:rsidRPr="00263B13">
        <w:rPr>
          <w:rFonts w:eastAsia="Times New Roman" w:cs="Times New Roman"/>
          <w:sz w:val="28"/>
          <w:szCs w:val="28"/>
        </w:rPr>
        <w:t xml:space="preserve"> metric </w:t>
      </w:r>
      <w:proofErr w:type="spellStart"/>
      <w:r w:rsidRPr="00263B13">
        <w:rPr>
          <w:rFonts w:eastAsia="Times New Roman" w:cs="Times New Roman"/>
          <w:sz w:val="28"/>
          <w:szCs w:val="28"/>
        </w:rPr>
        <w:t>tonnes</w:t>
      </w:r>
      <w:proofErr w:type="spellEnd"/>
      <w:r w:rsidRPr="00263B13">
        <w:rPr>
          <w:rFonts w:eastAsia="Times New Roman" w:cs="Times New Roman"/>
          <w:sz w:val="28"/>
          <w:szCs w:val="28"/>
        </w:rPr>
        <w:t xml:space="preserve"> representing 4% of total industrial sugar consumption during the period of the survey.</w:t>
      </w:r>
    </w:p>
    <w:p w:rsidR="0099685C" w:rsidRPr="00263B13" w:rsidRDefault="0099685C" w:rsidP="000039C0">
      <w:pPr>
        <w:spacing w:after="0" w:line="360" w:lineRule="auto"/>
        <w:ind w:left="1080"/>
        <w:jc w:val="both"/>
        <w:rPr>
          <w:rFonts w:eastAsia="Times New Roman" w:cs="Times New Roman"/>
          <w:sz w:val="28"/>
          <w:szCs w:val="28"/>
        </w:rPr>
      </w:pPr>
    </w:p>
    <w:p w:rsidR="000039C0" w:rsidRPr="00263B13" w:rsidRDefault="000039C0" w:rsidP="000039C0">
      <w:pPr>
        <w:numPr>
          <w:ilvl w:val="0"/>
          <w:numId w:val="8"/>
        </w:numPr>
        <w:spacing w:after="0" w:line="360" w:lineRule="auto"/>
        <w:contextualSpacing/>
        <w:jc w:val="both"/>
        <w:rPr>
          <w:rFonts w:eastAsia="Times New Roman" w:cs="Times New Roman"/>
          <w:sz w:val="28"/>
          <w:szCs w:val="28"/>
        </w:rPr>
      </w:pPr>
      <w:r w:rsidRPr="00263B13">
        <w:rPr>
          <w:rFonts w:eastAsia="Times New Roman" w:cs="Times New Roman"/>
          <w:sz w:val="28"/>
          <w:szCs w:val="28"/>
        </w:rPr>
        <w:t>The survey results also revealed that industries in the Soft Drinks, Pharmaceuticals, Food and Beverages sub-sectors use</w:t>
      </w:r>
      <w:r w:rsidR="000076E2" w:rsidRPr="00263B13">
        <w:rPr>
          <w:rFonts w:eastAsia="Times New Roman" w:cs="Times New Roman"/>
          <w:sz w:val="28"/>
          <w:szCs w:val="28"/>
        </w:rPr>
        <w:t>s</w:t>
      </w:r>
      <w:r w:rsidRPr="00263B13">
        <w:rPr>
          <w:rFonts w:eastAsia="Times New Roman" w:cs="Times New Roman"/>
          <w:sz w:val="28"/>
          <w:szCs w:val="28"/>
        </w:rPr>
        <w:t xml:space="preserve"> alternative sweeteners such as Glucose, Aspartame, </w:t>
      </w:r>
      <w:proofErr w:type="spellStart"/>
      <w:r w:rsidRPr="00263B13">
        <w:rPr>
          <w:rFonts w:eastAsia="Times New Roman" w:cs="Times New Roman"/>
          <w:sz w:val="28"/>
          <w:szCs w:val="28"/>
        </w:rPr>
        <w:t>Acesulfame</w:t>
      </w:r>
      <w:proofErr w:type="spellEnd"/>
      <w:r w:rsidRPr="00263B13">
        <w:rPr>
          <w:rFonts w:eastAsia="Times New Roman" w:cs="Times New Roman"/>
          <w:sz w:val="28"/>
          <w:szCs w:val="28"/>
        </w:rPr>
        <w:t xml:space="preserve"> K. and Sucralose as raw material in their production processes. </w:t>
      </w:r>
      <w:r w:rsidR="00255ED0">
        <w:rPr>
          <w:rFonts w:eastAsia="Times New Roman" w:cs="Times New Roman"/>
          <w:sz w:val="28"/>
          <w:szCs w:val="28"/>
        </w:rPr>
        <w:t>Also, the survey reveals t</w:t>
      </w:r>
      <w:r w:rsidRPr="00263B13">
        <w:rPr>
          <w:rFonts w:eastAsia="Times New Roman" w:cs="Times New Roman"/>
          <w:sz w:val="28"/>
          <w:szCs w:val="28"/>
        </w:rPr>
        <w:t>he utilization of ethanol as</w:t>
      </w:r>
      <w:r w:rsidR="00255ED0">
        <w:rPr>
          <w:rFonts w:eastAsia="Times New Roman" w:cs="Times New Roman"/>
          <w:sz w:val="28"/>
          <w:szCs w:val="28"/>
        </w:rPr>
        <w:t xml:space="preserve"> a</w:t>
      </w:r>
      <w:r w:rsidRPr="00263B13">
        <w:rPr>
          <w:rFonts w:eastAsia="Times New Roman" w:cs="Times New Roman"/>
          <w:sz w:val="28"/>
          <w:szCs w:val="28"/>
        </w:rPr>
        <w:t xml:space="preserve"> source of power in the Pharmaceutical, Food and Beverages sectors</w:t>
      </w:r>
      <w:r w:rsidR="000076E2" w:rsidRPr="00263B13">
        <w:rPr>
          <w:rFonts w:eastAsia="Times New Roman" w:cs="Times New Roman"/>
          <w:sz w:val="28"/>
          <w:szCs w:val="28"/>
        </w:rPr>
        <w:t xml:space="preserve"> only</w:t>
      </w:r>
      <w:r w:rsidRPr="00263B13">
        <w:rPr>
          <w:rFonts w:eastAsia="Times New Roman" w:cs="Times New Roman"/>
          <w:sz w:val="28"/>
          <w:szCs w:val="28"/>
        </w:rPr>
        <w:t>.</w:t>
      </w:r>
    </w:p>
    <w:p w:rsidR="0099685C" w:rsidRPr="00263B13" w:rsidRDefault="0099685C" w:rsidP="0099685C">
      <w:pPr>
        <w:spacing w:after="0" w:line="360" w:lineRule="auto"/>
        <w:ind w:left="1080"/>
        <w:contextualSpacing/>
        <w:jc w:val="both"/>
        <w:rPr>
          <w:rFonts w:eastAsia="Times New Roman" w:cs="Times New Roman"/>
          <w:sz w:val="28"/>
          <w:szCs w:val="28"/>
        </w:rPr>
      </w:pPr>
    </w:p>
    <w:p w:rsidR="0099685C" w:rsidRPr="00263B13" w:rsidRDefault="0099685C" w:rsidP="0099685C">
      <w:pPr>
        <w:pStyle w:val="ListParagraph"/>
        <w:numPr>
          <w:ilvl w:val="0"/>
          <w:numId w:val="8"/>
        </w:numPr>
        <w:spacing w:after="0" w:line="360" w:lineRule="auto"/>
        <w:jc w:val="both"/>
        <w:rPr>
          <w:rFonts w:cs="Times New Roman"/>
          <w:sz w:val="28"/>
          <w:szCs w:val="28"/>
        </w:rPr>
      </w:pPr>
      <w:r w:rsidRPr="00263B13">
        <w:rPr>
          <w:rFonts w:cs="Times New Roman"/>
          <w:sz w:val="28"/>
          <w:szCs w:val="28"/>
        </w:rPr>
        <w:t xml:space="preserve">During the period under review, the global sugar prices witnessed an upward movement, </w:t>
      </w:r>
      <w:r w:rsidR="00A01B97">
        <w:rPr>
          <w:rFonts w:cs="Times New Roman"/>
          <w:sz w:val="28"/>
          <w:szCs w:val="28"/>
        </w:rPr>
        <w:t xml:space="preserve">except for February which recorded a slightly lower price than January figure for both raw and refined sugar. </w:t>
      </w:r>
      <w:r w:rsidRPr="00263B13">
        <w:rPr>
          <w:rFonts w:cs="Times New Roman"/>
          <w:sz w:val="28"/>
          <w:szCs w:val="28"/>
        </w:rPr>
        <w:t xml:space="preserve"> </w:t>
      </w:r>
      <w:r w:rsidR="00A01B97">
        <w:rPr>
          <w:rFonts w:cs="Times New Roman"/>
          <w:sz w:val="28"/>
          <w:szCs w:val="28"/>
        </w:rPr>
        <w:t>The price of raw sugar which was</w:t>
      </w:r>
      <w:r w:rsidRPr="00263B13">
        <w:rPr>
          <w:rFonts w:cs="Times New Roman"/>
          <w:sz w:val="28"/>
          <w:szCs w:val="28"/>
        </w:rPr>
        <w:t xml:space="preserve"> USD318.13/ton in January declin</w:t>
      </w:r>
      <w:r w:rsidR="00A01B97">
        <w:rPr>
          <w:rFonts w:cs="Times New Roman"/>
          <w:sz w:val="28"/>
          <w:szCs w:val="28"/>
        </w:rPr>
        <w:t xml:space="preserve">ed </w:t>
      </w:r>
      <w:r w:rsidRPr="00263B13">
        <w:rPr>
          <w:rFonts w:cs="Times New Roman"/>
          <w:sz w:val="28"/>
          <w:szCs w:val="28"/>
        </w:rPr>
        <w:t xml:space="preserve">to USD294.22/ton in February </w:t>
      </w:r>
      <w:r w:rsidR="00C93519">
        <w:rPr>
          <w:rFonts w:cs="Times New Roman"/>
          <w:sz w:val="28"/>
          <w:szCs w:val="28"/>
        </w:rPr>
        <w:t xml:space="preserve">and </w:t>
      </w:r>
      <w:r w:rsidRPr="00263B13">
        <w:rPr>
          <w:rFonts w:cs="Times New Roman"/>
          <w:sz w:val="28"/>
          <w:szCs w:val="28"/>
        </w:rPr>
        <w:t>then</w:t>
      </w:r>
      <w:r w:rsidR="0056461A">
        <w:rPr>
          <w:rFonts w:cs="Times New Roman"/>
          <w:sz w:val="28"/>
          <w:szCs w:val="28"/>
        </w:rPr>
        <w:t xml:space="preserve"> rose</w:t>
      </w:r>
      <w:r w:rsidRPr="00263B13">
        <w:rPr>
          <w:rFonts w:cs="Times New Roman"/>
          <w:sz w:val="28"/>
          <w:szCs w:val="28"/>
        </w:rPr>
        <w:t xml:space="preserve"> to USD338.99/ton in March</w:t>
      </w:r>
      <w:r w:rsidR="00C93519">
        <w:rPr>
          <w:rFonts w:cs="Times New Roman"/>
          <w:sz w:val="28"/>
          <w:szCs w:val="28"/>
        </w:rPr>
        <w:t>.  The upward price movement</w:t>
      </w:r>
      <w:r w:rsidRPr="00263B13">
        <w:rPr>
          <w:rFonts w:cs="Times New Roman"/>
          <w:sz w:val="28"/>
          <w:szCs w:val="28"/>
        </w:rPr>
        <w:t xml:space="preserve"> continued</w:t>
      </w:r>
      <w:r w:rsidR="004561EF">
        <w:rPr>
          <w:rFonts w:cs="Times New Roman"/>
          <w:sz w:val="28"/>
          <w:szCs w:val="28"/>
        </w:rPr>
        <w:t xml:space="preserve"> to October at USD504.61 and later decreased</w:t>
      </w:r>
      <w:r w:rsidRPr="00263B13">
        <w:rPr>
          <w:rFonts w:cs="Times New Roman"/>
          <w:sz w:val="28"/>
          <w:szCs w:val="28"/>
        </w:rPr>
        <w:t xml:space="preserve"> to</w:t>
      </w:r>
      <w:r w:rsidR="004561EF">
        <w:rPr>
          <w:rFonts w:cs="Times New Roman"/>
          <w:sz w:val="28"/>
          <w:szCs w:val="28"/>
        </w:rPr>
        <w:t xml:space="preserve"> USD461.46 in November and also increased slightly in</w:t>
      </w:r>
      <w:r w:rsidRPr="00263B13">
        <w:rPr>
          <w:rFonts w:cs="Times New Roman"/>
          <w:sz w:val="28"/>
          <w:szCs w:val="28"/>
        </w:rPr>
        <w:t xml:space="preserve"> </w:t>
      </w:r>
      <w:r w:rsidR="00BC3918">
        <w:rPr>
          <w:rFonts w:cs="Times New Roman"/>
          <w:sz w:val="28"/>
          <w:szCs w:val="28"/>
        </w:rPr>
        <w:t>December thereby</w:t>
      </w:r>
      <w:r w:rsidRPr="00263B13">
        <w:rPr>
          <w:rFonts w:cs="Times New Roman"/>
          <w:sz w:val="28"/>
          <w:szCs w:val="28"/>
        </w:rPr>
        <w:t xml:space="preserve"> closing the year with USD461.94/ton. Similarly, the global average sugar prices of refined sugar witnessed a slight </w:t>
      </w:r>
      <w:r w:rsidR="003D2757">
        <w:rPr>
          <w:rFonts w:cs="Times New Roman"/>
          <w:sz w:val="28"/>
          <w:szCs w:val="28"/>
        </w:rPr>
        <w:t xml:space="preserve">reduction </w:t>
      </w:r>
      <w:r w:rsidR="003D2757">
        <w:rPr>
          <w:rFonts w:cs="Times New Roman"/>
          <w:sz w:val="28"/>
          <w:szCs w:val="28"/>
        </w:rPr>
        <w:lastRenderedPageBreak/>
        <w:t>from USD</w:t>
      </w:r>
      <w:r w:rsidR="00565A35">
        <w:rPr>
          <w:rFonts w:cs="Times New Roman"/>
          <w:sz w:val="28"/>
          <w:szCs w:val="28"/>
        </w:rPr>
        <w:t>418.6</w:t>
      </w:r>
      <w:r w:rsidR="003D2757">
        <w:rPr>
          <w:rFonts w:cs="Times New Roman"/>
          <w:sz w:val="28"/>
          <w:szCs w:val="28"/>
        </w:rPr>
        <w:t xml:space="preserve"> in January</w:t>
      </w:r>
      <w:r w:rsidR="00565A35">
        <w:rPr>
          <w:rFonts w:cs="Times New Roman"/>
          <w:sz w:val="28"/>
          <w:szCs w:val="28"/>
        </w:rPr>
        <w:t xml:space="preserve"> to</w:t>
      </w:r>
      <w:r w:rsidR="003D2757">
        <w:rPr>
          <w:rFonts w:cs="Times New Roman"/>
          <w:sz w:val="28"/>
          <w:szCs w:val="28"/>
        </w:rPr>
        <w:t xml:space="preserve"> </w:t>
      </w:r>
      <w:r w:rsidRPr="00263B13">
        <w:rPr>
          <w:rFonts w:cs="Times New Roman"/>
          <w:sz w:val="28"/>
          <w:szCs w:val="28"/>
        </w:rPr>
        <w:t>USD393.1/ton</w:t>
      </w:r>
      <w:r w:rsidR="003D2757">
        <w:rPr>
          <w:rFonts w:cs="Times New Roman"/>
          <w:sz w:val="28"/>
          <w:szCs w:val="28"/>
        </w:rPr>
        <w:t xml:space="preserve"> in February</w:t>
      </w:r>
      <w:r w:rsidRPr="00263B13">
        <w:rPr>
          <w:rFonts w:cs="Times New Roman"/>
          <w:sz w:val="28"/>
          <w:szCs w:val="28"/>
        </w:rPr>
        <w:t xml:space="preserve"> and </w:t>
      </w:r>
      <w:r w:rsidR="003D2757">
        <w:rPr>
          <w:rFonts w:cs="Times New Roman"/>
          <w:sz w:val="28"/>
          <w:szCs w:val="28"/>
        </w:rPr>
        <w:t xml:space="preserve">then increased </w:t>
      </w:r>
      <w:r w:rsidRPr="00263B13">
        <w:rPr>
          <w:rFonts w:cs="Times New Roman"/>
          <w:sz w:val="28"/>
          <w:szCs w:val="28"/>
        </w:rPr>
        <w:t>to</w:t>
      </w:r>
      <w:r w:rsidR="00E967FC">
        <w:rPr>
          <w:rFonts w:cs="Times New Roman"/>
          <w:sz w:val="28"/>
          <w:szCs w:val="28"/>
        </w:rPr>
        <w:t xml:space="preserve"> a peak of USD597.07 in October before decreasing to USD554.97 in November and further down to</w:t>
      </w:r>
      <w:r w:rsidR="00947DF6">
        <w:rPr>
          <w:rFonts w:cs="Times New Roman"/>
          <w:sz w:val="28"/>
          <w:szCs w:val="28"/>
        </w:rPr>
        <w:t xml:space="preserve"> USD505.90/ton in December</w:t>
      </w:r>
      <w:bookmarkStart w:id="0" w:name="_GoBack"/>
      <w:bookmarkEnd w:id="0"/>
      <w:r w:rsidRPr="00263B13">
        <w:rPr>
          <w:rFonts w:cs="Times New Roman"/>
          <w:sz w:val="28"/>
          <w:szCs w:val="28"/>
        </w:rPr>
        <w:t xml:space="preserve">. The price maintains an upward trend rising to </w:t>
      </w:r>
      <w:r w:rsidR="004A3652">
        <w:rPr>
          <w:rFonts w:cs="Times New Roman"/>
          <w:sz w:val="28"/>
          <w:szCs w:val="28"/>
        </w:rPr>
        <w:t xml:space="preserve">a peak of USD597.07 in October before decreasing to USD554.97 in November and then </w:t>
      </w:r>
      <w:r w:rsidRPr="00263B13">
        <w:rPr>
          <w:rFonts w:cs="Times New Roman"/>
          <w:sz w:val="28"/>
          <w:szCs w:val="28"/>
        </w:rPr>
        <w:t>USD505.90/ton in December. The   international average prices for both raw and refined sugar during the period were put at USD406.1/ton and USD498.0/ton respectively.</w:t>
      </w:r>
    </w:p>
    <w:p w:rsidR="000039C0" w:rsidRPr="00263B13" w:rsidRDefault="0099685C" w:rsidP="0099685C">
      <w:pPr>
        <w:pStyle w:val="ListParagraph"/>
        <w:numPr>
          <w:ilvl w:val="0"/>
          <w:numId w:val="8"/>
        </w:numPr>
        <w:spacing w:line="360" w:lineRule="auto"/>
        <w:ind w:right="-86"/>
        <w:jc w:val="both"/>
        <w:rPr>
          <w:rFonts w:cs="Times New Roman"/>
          <w:sz w:val="28"/>
          <w:szCs w:val="28"/>
        </w:rPr>
      </w:pPr>
      <w:r w:rsidRPr="00263B13">
        <w:rPr>
          <w:rFonts w:cs="Times New Roman"/>
          <w:sz w:val="28"/>
          <w:szCs w:val="28"/>
        </w:rPr>
        <w:t xml:space="preserve">Similarly, as witnessed in the international market, the prices of locally refined sugar (wholesale) also gradually moved upward from </w:t>
      </w:r>
      <w:r w:rsidR="008377CF">
        <w:rPr>
          <w:rFonts w:cs="Times New Roman"/>
          <w:sz w:val="28"/>
          <w:szCs w:val="28"/>
        </w:rPr>
        <w:t xml:space="preserve">                 </w:t>
      </w:r>
      <w:r w:rsidR="00FA4A40">
        <w:rPr>
          <w:rFonts w:cs="Times New Roman"/>
          <w:sz w:val="28"/>
          <w:szCs w:val="28"/>
        </w:rPr>
        <w:t>N8</w:t>
      </w:r>
      <w:proofErr w:type="gramStart"/>
      <w:r w:rsidR="00FA4A40">
        <w:rPr>
          <w:rFonts w:cs="Times New Roman"/>
          <w:sz w:val="28"/>
          <w:szCs w:val="28"/>
        </w:rPr>
        <w:t>,</w:t>
      </w:r>
      <w:r w:rsidRPr="00263B13">
        <w:rPr>
          <w:rFonts w:cs="Times New Roman"/>
          <w:sz w:val="28"/>
          <w:szCs w:val="28"/>
        </w:rPr>
        <w:t>085.50</w:t>
      </w:r>
      <w:proofErr w:type="gramEnd"/>
      <w:r w:rsidRPr="00263B13">
        <w:rPr>
          <w:rFonts w:cs="Times New Roman"/>
          <w:sz w:val="28"/>
          <w:szCs w:val="28"/>
        </w:rPr>
        <w:t xml:space="preserve">/50kg bag in January to N9,240/50kg bag in February and </w:t>
      </w:r>
      <w:r w:rsidR="00FA4A40">
        <w:rPr>
          <w:rFonts w:cs="Times New Roman"/>
          <w:sz w:val="28"/>
          <w:szCs w:val="28"/>
        </w:rPr>
        <w:t xml:space="preserve">N9,460 in March but decrease to N9,200/50kg bag in April and then </w:t>
      </w:r>
      <w:r w:rsidRPr="00263B13">
        <w:rPr>
          <w:rFonts w:cs="Times New Roman"/>
          <w:sz w:val="28"/>
          <w:szCs w:val="28"/>
        </w:rPr>
        <w:t>continued the upward trend to</w:t>
      </w:r>
      <w:r w:rsidR="00FA4A40">
        <w:rPr>
          <w:rFonts w:cs="Times New Roman"/>
          <w:sz w:val="28"/>
          <w:szCs w:val="28"/>
        </w:rPr>
        <w:t xml:space="preserve"> a peak of N19,160 in November to </w:t>
      </w:r>
      <w:r w:rsidRPr="00263B13">
        <w:rPr>
          <w:rFonts w:cs="Times New Roman"/>
          <w:sz w:val="28"/>
          <w:szCs w:val="28"/>
        </w:rPr>
        <w:t xml:space="preserve"> close the year at N18,060/50kg bag in December. </w:t>
      </w:r>
      <w:r w:rsidR="008377CF">
        <w:rPr>
          <w:rFonts w:cs="Times New Roman"/>
          <w:sz w:val="28"/>
          <w:szCs w:val="28"/>
        </w:rPr>
        <w:t xml:space="preserve"> The main reason for the astronomical increase in price was due to the increase in foreign exchange rate from N198/US$1.00</w:t>
      </w:r>
      <w:r w:rsidR="00E64D5C">
        <w:rPr>
          <w:rFonts w:cs="Times New Roman"/>
          <w:sz w:val="28"/>
          <w:szCs w:val="28"/>
        </w:rPr>
        <w:t xml:space="preserve"> between January and May, 2016,</w:t>
      </w:r>
      <w:r w:rsidR="008377CF">
        <w:rPr>
          <w:rFonts w:cs="Times New Roman"/>
          <w:sz w:val="28"/>
          <w:szCs w:val="28"/>
        </w:rPr>
        <w:t xml:space="preserve"> to </w:t>
      </w:r>
      <w:r w:rsidR="00E64D5C">
        <w:rPr>
          <w:rFonts w:cs="Times New Roman"/>
          <w:sz w:val="28"/>
          <w:szCs w:val="28"/>
        </w:rPr>
        <w:t xml:space="preserve">as high as </w:t>
      </w:r>
      <w:r w:rsidR="008377CF">
        <w:rPr>
          <w:rFonts w:cs="Times New Roman"/>
          <w:sz w:val="28"/>
          <w:szCs w:val="28"/>
        </w:rPr>
        <w:t xml:space="preserve">N450/US$1.00 in November/December, 2016.  </w:t>
      </w:r>
      <w:r w:rsidRPr="00263B13">
        <w:rPr>
          <w:rFonts w:cs="Times New Roman"/>
          <w:sz w:val="28"/>
          <w:szCs w:val="28"/>
        </w:rPr>
        <w:t>The average local prices for both wholesale and retail stood at N13</w:t>
      </w:r>
      <w:proofErr w:type="gramStart"/>
      <w:r w:rsidRPr="00263B13">
        <w:rPr>
          <w:rFonts w:cs="Times New Roman"/>
          <w:sz w:val="28"/>
          <w:szCs w:val="28"/>
        </w:rPr>
        <w:t>,046</w:t>
      </w:r>
      <w:proofErr w:type="gramEnd"/>
      <w:r w:rsidRPr="00263B13">
        <w:rPr>
          <w:rFonts w:cs="Times New Roman"/>
          <w:sz w:val="28"/>
          <w:szCs w:val="28"/>
        </w:rPr>
        <w:t xml:space="preserve">/50kg bag and N13,321/50kg bag respectively in 2016.  </w:t>
      </w:r>
    </w:p>
    <w:p w:rsidR="000039C0" w:rsidRPr="00263B13" w:rsidRDefault="000039C0" w:rsidP="000039C0">
      <w:pPr>
        <w:spacing w:after="0" w:line="240" w:lineRule="auto"/>
        <w:ind w:left="720"/>
        <w:contextualSpacing/>
        <w:rPr>
          <w:rFonts w:eastAsia="Times New Roman" w:cs="Times New Roman"/>
          <w:sz w:val="28"/>
          <w:szCs w:val="28"/>
        </w:rPr>
      </w:pPr>
    </w:p>
    <w:p w:rsidR="000039C0" w:rsidRPr="00263B13" w:rsidRDefault="000039C0" w:rsidP="000039C0">
      <w:pPr>
        <w:numPr>
          <w:ilvl w:val="0"/>
          <w:numId w:val="8"/>
        </w:numPr>
        <w:spacing w:after="0" w:line="360" w:lineRule="auto"/>
        <w:jc w:val="both"/>
        <w:rPr>
          <w:rFonts w:eastAsia="Times New Roman" w:cs="Times New Roman"/>
          <w:sz w:val="28"/>
          <w:szCs w:val="28"/>
        </w:rPr>
      </w:pPr>
      <w:r w:rsidRPr="00263B13">
        <w:rPr>
          <w:rFonts w:eastAsia="Times New Roman" w:cs="Times New Roman"/>
          <w:sz w:val="28"/>
          <w:szCs w:val="28"/>
        </w:rPr>
        <w:t>The survey also showed that all the companies covered obtained their sugar supply locally.</w:t>
      </w:r>
    </w:p>
    <w:p w:rsidR="00546E6B" w:rsidRDefault="00546E6B" w:rsidP="00754583">
      <w:pPr>
        <w:rPr>
          <w:b/>
          <w:sz w:val="28"/>
          <w:szCs w:val="28"/>
        </w:rPr>
      </w:pPr>
    </w:p>
    <w:p w:rsidR="00546E6B" w:rsidRDefault="00546E6B" w:rsidP="00754583">
      <w:pPr>
        <w:rPr>
          <w:b/>
          <w:sz w:val="28"/>
          <w:szCs w:val="28"/>
        </w:rPr>
      </w:pPr>
    </w:p>
    <w:p w:rsidR="00546E6B" w:rsidRDefault="00546E6B" w:rsidP="00754583">
      <w:pPr>
        <w:rPr>
          <w:b/>
          <w:sz w:val="28"/>
          <w:szCs w:val="28"/>
        </w:rPr>
      </w:pPr>
    </w:p>
    <w:p w:rsidR="00754583" w:rsidRPr="00157E81" w:rsidRDefault="00754583" w:rsidP="00754583">
      <w:pPr>
        <w:rPr>
          <w:b/>
          <w:sz w:val="28"/>
          <w:szCs w:val="28"/>
        </w:rPr>
      </w:pPr>
      <w:r w:rsidRPr="00157E81">
        <w:rPr>
          <w:b/>
          <w:sz w:val="28"/>
          <w:szCs w:val="28"/>
        </w:rPr>
        <w:lastRenderedPageBreak/>
        <w:t>1.0</w:t>
      </w:r>
      <w:r w:rsidRPr="00157E81">
        <w:rPr>
          <w:b/>
          <w:sz w:val="28"/>
          <w:szCs w:val="28"/>
        </w:rPr>
        <w:tab/>
        <w:t>INTRODUCTION</w:t>
      </w:r>
    </w:p>
    <w:p w:rsidR="00754583" w:rsidRPr="00157E81" w:rsidRDefault="00754583" w:rsidP="00754583">
      <w:pPr>
        <w:spacing w:line="360" w:lineRule="auto"/>
        <w:jc w:val="both"/>
        <w:rPr>
          <w:b/>
        </w:rPr>
      </w:pPr>
      <w:r>
        <w:rPr>
          <w:sz w:val="28"/>
          <w:szCs w:val="28"/>
        </w:rPr>
        <w:t xml:space="preserve">As </w:t>
      </w:r>
      <w:r w:rsidR="009220F2">
        <w:rPr>
          <w:sz w:val="28"/>
          <w:szCs w:val="28"/>
        </w:rPr>
        <w:t xml:space="preserve">the </w:t>
      </w:r>
      <w:r>
        <w:rPr>
          <w:sz w:val="28"/>
          <w:szCs w:val="28"/>
        </w:rPr>
        <w:t>focal agency for the sugar sub-sector, t</w:t>
      </w:r>
      <w:r w:rsidRPr="00157E81">
        <w:rPr>
          <w:sz w:val="28"/>
          <w:szCs w:val="28"/>
        </w:rPr>
        <w:t>he National Sugar Development Council (NSDC) continue with its</w:t>
      </w:r>
      <w:r>
        <w:rPr>
          <w:sz w:val="28"/>
          <w:szCs w:val="28"/>
        </w:rPr>
        <w:t xml:space="preserve"> annual exercise on</w:t>
      </w:r>
      <w:r w:rsidR="009220F2">
        <w:rPr>
          <w:sz w:val="28"/>
          <w:szCs w:val="28"/>
        </w:rPr>
        <w:t xml:space="preserve"> nationwide</w:t>
      </w:r>
      <w:r w:rsidRPr="00157E81">
        <w:rPr>
          <w:sz w:val="28"/>
          <w:szCs w:val="28"/>
        </w:rPr>
        <w:t xml:space="preserve"> information and data gathering through survey </w:t>
      </w:r>
      <w:r w:rsidR="00FB0C51">
        <w:rPr>
          <w:sz w:val="28"/>
          <w:szCs w:val="28"/>
        </w:rPr>
        <w:t>which involves</w:t>
      </w:r>
      <w:r w:rsidRPr="00157E81">
        <w:rPr>
          <w:sz w:val="28"/>
          <w:szCs w:val="28"/>
        </w:rPr>
        <w:t xml:space="preserve"> administration of structured questionnaires on industrial groups using sugar.  This is to ensure that Nigeria as a member country remains up to date in the provision of sugar related data to ISO as envisaged by the International Sugar Agreement (ISA), Article 32 (2) of 1992. </w:t>
      </w:r>
      <w:r>
        <w:rPr>
          <w:sz w:val="28"/>
          <w:szCs w:val="28"/>
        </w:rPr>
        <w:t>The exercise was con</w:t>
      </w:r>
      <w:r w:rsidR="00D01F0B">
        <w:rPr>
          <w:sz w:val="28"/>
          <w:szCs w:val="28"/>
        </w:rPr>
        <w:t>ducted from February – July 2017</w:t>
      </w:r>
      <w:r>
        <w:rPr>
          <w:sz w:val="28"/>
          <w:szCs w:val="28"/>
        </w:rPr>
        <w:t xml:space="preserve"> and it covered all the 36 States of the Federation except </w:t>
      </w:r>
      <w:proofErr w:type="spellStart"/>
      <w:r>
        <w:rPr>
          <w:sz w:val="28"/>
          <w:szCs w:val="28"/>
        </w:rPr>
        <w:t>Borno</w:t>
      </w:r>
      <w:proofErr w:type="spellEnd"/>
      <w:r>
        <w:rPr>
          <w:sz w:val="28"/>
          <w:szCs w:val="28"/>
        </w:rPr>
        <w:t xml:space="preserve"> and </w:t>
      </w:r>
      <w:proofErr w:type="spellStart"/>
      <w:r>
        <w:rPr>
          <w:sz w:val="28"/>
          <w:szCs w:val="28"/>
        </w:rPr>
        <w:t>Yobe</w:t>
      </w:r>
      <w:proofErr w:type="spellEnd"/>
      <w:r>
        <w:rPr>
          <w:sz w:val="28"/>
          <w:szCs w:val="28"/>
        </w:rPr>
        <w:t xml:space="preserve"> States due to persistent terrorists’ activities in these areas. </w:t>
      </w:r>
    </w:p>
    <w:p w:rsidR="00754583" w:rsidRDefault="00754583" w:rsidP="00754583">
      <w:pPr>
        <w:pStyle w:val="ListParagraph"/>
        <w:spacing w:line="360" w:lineRule="auto"/>
        <w:ind w:left="0" w:right="-90"/>
        <w:jc w:val="both"/>
        <w:rPr>
          <w:sz w:val="28"/>
          <w:szCs w:val="28"/>
        </w:rPr>
      </w:pPr>
      <w:r w:rsidRPr="00157E81">
        <w:rPr>
          <w:sz w:val="28"/>
          <w:szCs w:val="28"/>
        </w:rPr>
        <w:t xml:space="preserve">The Council also tracks both domestic and international market prices in order to ascertain their trends and understand the underlying dynamics of sugar price variations. The domestic market price </w:t>
      </w:r>
      <w:r w:rsidR="00E072FB">
        <w:rPr>
          <w:sz w:val="28"/>
          <w:szCs w:val="28"/>
        </w:rPr>
        <w:t>monitoring</w:t>
      </w:r>
      <w:r w:rsidRPr="00157E81">
        <w:rPr>
          <w:sz w:val="28"/>
          <w:szCs w:val="28"/>
        </w:rPr>
        <w:t xml:space="preserve"> </w:t>
      </w:r>
      <w:r w:rsidR="00E072FB">
        <w:rPr>
          <w:sz w:val="28"/>
          <w:szCs w:val="28"/>
        </w:rPr>
        <w:t>covers</w:t>
      </w:r>
      <w:r w:rsidRPr="00157E81">
        <w:rPr>
          <w:sz w:val="28"/>
          <w:szCs w:val="28"/>
        </w:rPr>
        <w:t xml:space="preserve"> </w:t>
      </w:r>
      <w:r w:rsidR="00E072FB">
        <w:rPr>
          <w:sz w:val="28"/>
          <w:szCs w:val="28"/>
        </w:rPr>
        <w:t xml:space="preserve">the </w:t>
      </w:r>
      <w:r w:rsidRPr="00157E81">
        <w:rPr>
          <w:sz w:val="28"/>
          <w:szCs w:val="28"/>
        </w:rPr>
        <w:t xml:space="preserve">major markets in </w:t>
      </w:r>
      <w:r w:rsidR="00E072FB">
        <w:rPr>
          <w:sz w:val="28"/>
          <w:szCs w:val="28"/>
        </w:rPr>
        <w:t>five</w:t>
      </w:r>
      <w:r w:rsidRPr="00157E81">
        <w:rPr>
          <w:sz w:val="28"/>
          <w:szCs w:val="28"/>
        </w:rPr>
        <w:t xml:space="preserve"> (</w:t>
      </w:r>
      <w:r>
        <w:rPr>
          <w:sz w:val="28"/>
          <w:szCs w:val="28"/>
        </w:rPr>
        <w:t>5) major</w:t>
      </w:r>
      <w:r w:rsidRPr="00157E81">
        <w:rPr>
          <w:sz w:val="28"/>
          <w:szCs w:val="28"/>
        </w:rPr>
        <w:t xml:space="preserve"> cities across the country namely: Abuja, Kano</w:t>
      </w:r>
      <w:r>
        <w:rPr>
          <w:sz w:val="28"/>
          <w:szCs w:val="28"/>
        </w:rPr>
        <w:t xml:space="preserve">, </w:t>
      </w:r>
      <w:proofErr w:type="spellStart"/>
      <w:r>
        <w:rPr>
          <w:sz w:val="28"/>
          <w:szCs w:val="28"/>
        </w:rPr>
        <w:t>Y</w:t>
      </w:r>
      <w:r w:rsidR="00E072FB">
        <w:rPr>
          <w:sz w:val="28"/>
          <w:szCs w:val="28"/>
        </w:rPr>
        <w:t>ola</w:t>
      </w:r>
      <w:proofErr w:type="spellEnd"/>
      <w:r w:rsidR="00E072FB">
        <w:rPr>
          <w:sz w:val="28"/>
          <w:szCs w:val="28"/>
        </w:rPr>
        <w:t xml:space="preserve">, Ilorin </w:t>
      </w:r>
      <w:r w:rsidRPr="00157E81">
        <w:rPr>
          <w:sz w:val="28"/>
          <w:szCs w:val="28"/>
        </w:rPr>
        <w:t>and Lagos.</w:t>
      </w:r>
    </w:p>
    <w:p w:rsidR="00754583" w:rsidRPr="00157E81" w:rsidRDefault="00754583" w:rsidP="00754583">
      <w:pPr>
        <w:pStyle w:val="ListParagraph"/>
        <w:spacing w:line="360" w:lineRule="auto"/>
        <w:ind w:left="0" w:right="-90"/>
        <w:jc w:val="both"/>
        <w:rPr>
          <w:sz w:val="28"/>
          <w:szCs w:val="28"/>
        </w:rPr>
      </w:pPr>
    </w:p>
    <w:p w:rsidR="00754583" w:rsidRPr="00B00EB1" w:rsidRDefault="00754583" w:rsidP="00754583">
      <w:pPr>
        <w:pStyle w:val="ListParagraph"/>
        <w:numPr>
          <w:ilvl w:val="0"/>
          <w:numId w:val="6"/>
        </w:numPr>
        <w:spacing w:after="0" w:line="240" w:lineRule="auto"/>
        <w:ind w:right="-90"/>
        <w:jc w:val="both"/>
        <w:rPr>
          <w:sz w:val="28"/>
          <w:szCs w:val="28"/>
        </w:rPr>
      </w:pPr>
      <w:r>
        <w:rPr>
          <w:b/>
          <w:sz w:val="28"/>
          <w:szCs w:val="28"/>
        </w:rPr>
        <w:t xml:space="preserve">     </w:t>
      </w:r>
      <w:r w:rsidRPr="00B00EB1">
        <w:rPr>
          <w:b/>
          <w:sz w:val="28"/>
          <w:szCs w:val="28"/>
        </w:rPr>
        <w:t>SURVEY OBJECTIVES</w:t>
      </w:r>
      <w:r w:rsidRPr="00B00EB1">
        <w:rPr>
          <w:sz w:val="28"/>
          <w:szCs w:val="28"/>
        </w:rPr>
        <w:t xml:space="preserve"> </w:t>
      </w:r>
    </w:p>
    <w:p w:rsidR="00754583" w:rsidRDefault="00754583" w:rsidP="00754583">
      <w:pPr>
        <w:spacing w:line="360" w:lineRule="auto"/>
        <w:jc w:val="both"/>
        <w:rPr>
          <w:sz w:val="28"/>
          <w:szCs w:val="28"/>
        </w:rPr>
      </w:pPr>
      <w:r>
        <w:rPr>
          <w:sz w:val="28"/>
          <w:szCs w:val="28"/>
        </w:rPr>
        <w:t>The main objectives of the survey are as follow:</w:t>
      </w:r>
    </w:p>
    <w:p w:rsidR="00754583" w:rsidRPr="0061556A" w:rsidRDefault="00754583" w:rsidP="00754583">
      <w:pPr>
        <w:pStyle w:val="ListParagraph"/>
        <w:numPr>
          <w:ilvl w:val="0"/>
          <w:numId w:val="5"/>
        </w:numPr>
        <w:spacing w:after="0" w:line="360" w:lineRule="auto"/>
        <w:jc w:val="both"/>
        <w:rPr>
          <w:sz w:val="28"/>
          <w:szCs w:val="28"/>
        </w:rPr>
      </w:pPr>
      <w:r>
        <w:rPr>
          <w:sz w:val="28"/>
          <w:szCs w:val="28"/>
        </w:rPr>
        <w:t>To generate reliable statistical data on both sugar prices and consumption by different categories of industries. The data collected include but are not limited to the following:</w:t>
      </w:r>
    </w:p>
    <w:p w:rsidR="00754583" w:rsidRDefault="00754583" w:rsidP="00754583">
      <w:pPr>
        <w:numPr>
          <w:ilvl w:val="0"/>
          <w:numId w:val="4"/>
        </w:numPr>
        <w:spacing w:after="0" w:line="360" w:lineRule="auto"/>
        <w:jc w:val="both"/>
        <w:rPr>
          <w:sz w:val="28"/>
          <w:szCs w:val="28"/>
        </w:rPr>
      </w:pPr>
      <w:r>
        <w:rPr>
          <w:sz w:val="28"/>
          <w:szCs w:val="28"/>
        </w:rPr>
        <w:t xml:space="preserve">Details of sugar consumption by major industrial users in major sectors – Pharmaceuticals, Food and Beverages, Bakery and Confectioneries, Soft Drinks and Dairy among others; </w:t>
      </w:r>
    </w:p>
    <w:p w:rsidR="00754583" w:rsidRDefault="00754583" w:rsidP="00754583">
      <w:pPr>
        <w:numPr>
          <w:ilvl w:val="0"/>
          <w:numId w:val="4"/>
        </w:numPr>
        <w:spacing w:after="0" w:line="360" w:lineRule="auto"/>
        <w:jc w:val="both"/>
        <w:rPr>
          <w:sz w:val="28"/>
          <w:szCs w:val="28"/>
        </w:rPr>
      </w:pPr>
      <w:r>
        <w:rPr>
          <w:sz w:val="28"/>
          <w:szCs w:val="28"/>
        </w:rPr>
        <w:t>Details of quantity of sugar consumed by industries in the different Zones and States across the country;</w:t>
      </w:r>
    </w:p>
    <w:p w:rsidR="00754583" w:rsidRDefault="00754583" w:rsidP="00754583">
      <w:pPr>
        <w:numPr>
          <w:ilvl w:val="0"/>
          <w:numId w:val="4"/>
        </w:numPr>
        <w:spacing w:after="0" w:line="360" w:lineRule="auto"/>
        <w:jc w:val="both"/>
        <w:rPr>
          <w:sz w:val="28"/>
          <w:szCs w:val="28"/>
        </w:rPr>
      </w:pPr>
      <w:r>
        <w:rPr>
          <w:sz w:val="28"/>
          <w:szCs w:val="28"/>
        </w:rPr>
        <w:lastRenderedPageBreak/>
        <w:t>Average prices at which Nigerian industries buy sugar within the period covered by the survey;</w:t>
      </w:r>
    </w:p>
    <w:p w:rsidR="00754583" w:rsidRDefault="00754583" w:rsidP="00754583">
      <w:pPr>
        <w:numPr>
          <w:ilvl w:val="0"/>
          <w:numId w:val="4"/>
        </w:numPr>
        <w:spacing w:after="0" w:line="360" w:lineRule="auto"/>
        <w:jc w:val="both"/>
        <w:rPr>
          <w:sz w:val="28"/>
          <w:szCs w:val="28"/>
        </w:rPr>
      </w:pPr>
      <w:r>
        <w:rPr>
          <w:sz w:val="28"/>
          <w:szCs w:val="28"/>
        </w:rPr>
        <w:t>Average international prices for both raw and refined sugar;</w:t>
      </w:r>
    </w:p>
    <w:p w:rsidR="00754583" w:rsidRDefault="00754583" w:rsidP="00754583">
      <w:pPr>
        <w:numPr>
          <w:ilvl w:val="0"/>
          <w:numId w:val="4"/>
        </w:numPr>
        <w:spacing w:after="0" w:line="360" w:lineRule="auto"/>
        <w:jc w:val="both"/>
        <w:rPr>
          <w:sz w:val="28"/>
          <w:szCs w:val="28"/>
        </w:rPr>
      </w:pPr>
      <w:r>
        <w:rPr>
          <w:sz w:val="28"/>
          <w:szCs w:val="28"/>
        </w:rPr>
        <w:t xml:space="preserve">Average domestic prices of white refined sugar (wholesale and retail); </w:t>
      </w:r>
    </w:p>
    <w:p w:rsidR="00754583" w:rsidRDefault="00754583" w:rsidP="00754583">
      <w:pPr>
        <w:numPr>
          <w:ilvl w:val="0"/>
          <w:numId w:val="4"/>
        </w:numPr>
        <w:spacing w:after="0" w:line="360" w:lineRule="auto"/>
        <w:jc w:val="both"/>
        <w:rPr>
          <w:sz w:val="28"/>
          <w:szCs w:val="28"/>
        </w:rPr>
      </w:pPr>
      <w:r>
        <w:rPr>
          <w:sz w:val="28"/>
          <w:szCs w:val="28"/>
        </w:rPr>
        <w:t xml:space="preserve">Sources of sugar used whether local or imported  as well as major suppliers of sugar in Nigeria; </w:t>
      </w:r>
    </w:p>
    <w:p w:rsidR="00754583" w:rsidRDefault="00754583" w:rsidP="00754583">
      <w:pPr>
        <w:numPr>
          <w:ilvl w:val="0"/>
          <w:numId w:val="4"/>
        </w:numPr>
        <w:spacing w:after="0" w:line="360" w:lineRule="auto"/>
        <w:jc w:val="both"/>
        <w:rPr>
          <w:sz w:val="28"/>
          <w:szCs w:val="28"/>
        </w:rPr>
      </w:pPr>
      <w:r>
        <w:rPr>
          <w:sz w:val="28"/>
          <w:szCs w:val="28"/>
        </w:rPr>
        <w:t>Use of sugar by-products or other sweeteners by industries in Nigeria and</w:t>
      </w:r>
    </w:p>
    <w:p w:rsidR="00754583" w:rsidRDefault="00754583" w:rsidP="00754583">
      <w:pPr>
        <w:numPr>
          <w:ilvl w:val="0"/>
          <w:numId w:val="4"/>
        </w:numPr>
        <w:spacing w:after="0" w:line="360" w:lineRule="auto"/>
        <w:jc w:val="both"/>
        <w:rPr>
          <w:sz w:val="28"/>
          <w:szCs w:val="28"/>
        </w:rPr>
      </w:pPr>
      <w:r w:rsidRPr="00E81A0E">
        <w:rPr>
          <w:sz w:val="28"/>
          <w:szCs w:val="28"/>
        </w:rPr>
        <w:t>Quantity of ethanol used or otherwise by</w:t>
      </w:r>
      <w:r>
        <w:rPr>
          <w:sz w:val="28"/>
          <w:szCs w:val="28"/>
        </w:rPr>
        <w:t xml:space="preserve"> industries in the different Z</w:t>
      </w:r>
      <w:r w:rsidRPr="00E81A0E">
        <w:rPr>
          <w:sz w:val="28"/>
          <w:szCs w:val="28"/>
        </w:rPr>
        <w:t>ones and</w:t>
      </w:r>
      <w:r>
        <w:rPr>
          <w:sz w:val="28"/>
          <w:szCs w:val="28"/>
        </w:rPr>
        <w:t xml:space="preserve"> S</w:t>
      </w:r>
      <w:r w:rsidRPr="00E81A0E">
        <w:rPr>
          <w:sz w:val="28"/>
          <w:szCs w:val="28"/>
        </w:rPr>
        <w:t>tates across the country.</w:t>
      </w:r>
    </w:p>
    <w:p w:rsidR="00754583" w:rsidRDefault="00754583" w:rsidP="00754583">
      <w:pPr>
        <w:spacing w:line="360" w:lineRule="auto"/>
        <w:jc w:val="both"/>
        <w:rPr>
          <w:sz w:val="28"/>
          <w:szCs w:val="28"/>
        </w:rPr>
      </w:pPr>
      <w:r>
        <w:rPr>
          <w:sz w:val="28"/>
          <w:szCs w:val="28"/>
        </w:rPr>
        <w:t>2.</w:t>
      </w:r>
      <w:r>
        <w:rPr>
          <w:sz w:val="28"/>
          <w:szCs w:val="28"/>
        </w:rPr>
        <w:tab/>
        <w:t>To enable Council meet up with the annual responsibility and obligation of providing credible information on the Nigerian sugar industries as requ</w:t>
      </w:r>
      <w:r w:rsidR="00C775D8">
        <w:rPr>
          <w:sz w:val="28"/>
          <w:szCs w:val="28"/>
        </w:rPr>
        <w:t>ir</w:t>
      </w:r>
      <w:r>
        <w:rPr>
          <w:sz w:val="28"/>
          <w:szCs w:val="28"/>
        </w:rPr>
        <w:t xml:space="preserve">ed by local and international agencies such as International Sugar Organization (ISO), USAID, F. O. </w:t>
      </w:r>
      <w:proofErr w:type="spellStart"/>
      <w:r>
        <w:rPr>
          <w:sz w:val="28"/>
          <w:szCs w:val="28"/>
        </w:rPr>
        <w:t>Licht</w:t>
      </w:r>
      <w:proofErr w:type="spellEnd"/>
      <w:r>
        <w:rPr>
          <w:sz w:val="28"/>
          <w:szCs w:val="28"/>
        </w:rPr>
        <w:t xml:space="preserve">, Federal, States and Local Government Agencies, Private Individuals etc. </w:t>
      </w:r>
    </w:p>
    <w:p w:rsidR="00754583" w:rsidRDefault="00754583" w:rsidP="00754583">
      <w:pPr>
        <w:spacing w:line="360" w:lineRule="auto"/>
        <w:ind w:right="-86"/>
        <w:jc w:val="both"/>
        <w:rPr>
          <w:sz w:val="28"/>
          <w:szCs w:val="28"/>
        </w:rPr>
      </w:pPr>
      <w:r>
        <w:rPr>
          <w:sz w:val="28"/>
          <w:szCs w:val="28"/>
        </w:rPr>
        <w:t>3.</w:t>
      </w:r>
      <w:r>
        <w:rPr>
          <w:sz w:val="28"/>
          <w:szCs w:val="28"/>
        </w:rPr>
        <w:tab/>
        <w:t>To provide adequate information for effective management decision making in the process of policy formulation that will guide government intervention in the sugar sub-sector of the Nigerian economy.</w:t>
      </w:r>
    </w:p>
    <w:p w:rsidR="00754583" w:rsidRDefault="00754583" w:rsidP="00754583">
      <w:pPr>
        <w:pStyle w:val="ListParagraph"/>
        <w:numPr>
          <w:ilvl w:val="0"/>
          <w:numId w:val="6"/>
        </w:numPr>
        <w:spacing w:after="0" w:line="360" w:lineRule="auto"/>
        <w:ind w:right="-86"/>
        <w:jc w:val="both"/>
        <w:rPr>
          <w:b/>
          <w:sz w:val="28"/>
          <w:szCs w:val="28"/>
        </w:rPr>
      </w:pPr>
      <w:r>
        <w:rPr>
          <w:b/>
          <w:sz w:val="28"/>
          <w:szCs w:val="28"/>
        </w:rPr>
        <w:t xml:space="preserve"> </w:t>
      </w:r>
      <w:r>
        <w:rPr>
          <w:b/>
          <w:sz w:val="28"/>
          <w:szCs w:val="28"/>
        </w:rPr>
        <w:tab/>
      </w:r>
      <w:r w:rsidRPr="007E3E6C">
        <w:rPr>
          <w:b/>
          <w:sz w:val="28"/>
          <w:szCs w:val="28"/>
        </w:rPr>
        <w:t>SURVEY METHODOLOGY</w:t>
      </w:r>
    </w:p>
    <w:p w:rsidR="00754583" w:rsidRDefault="00754583" w:rsidP="00754583">
      <w:pPr>
        <w:spacing w:line="360" w:lineRule="auto"/>
        <w:ind w:right="-86"/>
        <w:jc w:val="both"/>
        <w:rPr>
          <w:b/>
          <w:sz w:val="28"/>
          <w:szCs w:val="28"/>
        </w:rPr>
      </w:pPr>
      <w:r>
        <w:rPr>
          <w:sz w:val="28"/>
          <w:szCs w:val="28"/>
        </w:rPr>
        <w:t xml:space="preserve">3.1 </w:t>
      </w:r>
      <w:r>
        <w:rPr>
          <w:sz w:val="28"/>
          <w:szCs w:val="28"/>
        </w:rPr>
        <w:tab/>
      </w:r>
      <w:r w:rsidRPr="00BE1587">
        <w:rPr>
          <w:b/>
          <w:sz w:val="28"/>
          <w:szCs w:val="28"/>
        </w:rPr>
        <w:t>Coverage</w:t>
      </w:r>
      <w:r>
        <w:rPr>
          <w:b/>
          <w:sz w:val="28"/>
          <w:szCs w:val="28"/>
        </w:rPr>
        <w:t>/Scope</w:t>
      </w:r>
    </w:p>
    <w:p w:rsidR="00754583" w:rsidRPr="00B617A4" w:rsidRDefault="00754583" w:rsidP="00754583">
      <w:pPr>
        <w:spacing w:line="360" w:lineRule="auto"/>
        <w:ind w:right="-86"/>
        <w:jc w:val="both"/>
        <w:rPr>
          <w:sz w:val="28"/>
          <w:szCs w:val="28"/>
        </w:rPr>
      </w:pPr>
      <w:r w:rsidRPr="00BE1587">
        <w:rPr>
          <w:sz w:val="28"/>
          <w:szCs w:val="28"/>
        </w:rPr>
        <w:t xml:space="preserve">The </w:t>
      </w:r>
      <w:r>
        <w:rPr>
          <w:sz w:val="28"/>
          <w:szCs w:val="28"/>
        </w:rPr>
        <w:t xml:space="preserve">industrial sugar consumption survey covered only thirty four (34) States of the Federation including the Federal Capital Territory (FCT), Abuja. Two States namely: </w:t>
      </w:r>
      <w:proofErr w:type="spellStart"/>
      <w:r>
        <w:rPr>
          <w:sz w:val="28"/>
          <w:szCs w:val="28"/>
        </w:rPr>
        <w:t>Yobe</w:t>
      </w:r>
      <w:proofErr w:type="spellEnd"/>
      <w:r>
        <w:rPr>
          <w:sz w:val="28"/>
          <w:szCs w:val="28"/>
        </w:rPr>
        <w:t xml:space="preserve"> and </w:t>
      </w:r>
      <w:proofErr w:type="spellStart"/>
      <w:r>
        <w:rPr>
          <w:sz w:val="28"/>
          <w:szCs w:val="28"/>
        </w:rPr>
        <w:t>Borno</w:t>
      </w:r>
      <w:proofErr w:type="spellEnd"/>
      <w:r>
        <w:rPr>
          <w:sz w:val="28"/>
          <w:szCs w:val="28"/>
        </w:rPr>
        <w:t xml:space="preserve"> were not covered due to persistent insurgency in these States. </w:t>
      </w:r>
      <w:r>
        <w:rPr>
          <w:sz w:val="28"/>
          <w:szCs w:val="28"/>
        </w:rPr>
        <w:lastRenderedPageBreak/>
        <w:t xml:space="preserve">The market price </w:t>
      </w:r>
      <w:r w:rsidR="004823B8">
        <w:rPr>
          <w:sz w:val="28"/>
          <w:szCs w:val="28"/>
        </w:rPr>
        <w:t xml:space="preserve">is monitored on weekly basis at </w:t>
      </w:r>
      <w:r w:rsidR="00980D8A">
        <w:rPr>
          <w:sz w:val="28"/>
          <w:szCs w:val="28"/>
        </w:rPr>
        <w:t xml:space="preserve">major markets in Lagos, Abuja, Ilorin, </w:t>
      </w:r>
      <w:proofErr w:type="spellStart"/>
      <w:r w:rsidR="00980D8A">
        <w:rPr>
          <w:sz w:val="28"/>
          <w:szCs w:val="28"/>
        </w:rPr>
        <w:t>Yola</w:t>
      </w:r>
      <w:proofErr w:type="spellEnd"/>
      <w:r w:rsidR="00980D8A">
        <w:rPr>
          <w:sz w:val="28"/>
          <w:szCs w:val="28"/>
        </w:rPr>
        <w:t xml:space="preserve"> </w:t>
      </w:r>
      <w:r>
        <w:rPr>
          <w:sz w:val="28"/>
          <w:szCs w:val="28"/>
        </w:rPr>
        <w:t xml:space="preserve">and Kano </w:t>
      </w:r>
      <w:r w:rsidR="004823B8">
        <w:rPr>
          <w:sz w:val="28"/>
          <w:szCs w:val="28"/>
        </w:rPr>
        <w:t>where the Council has its Headquarters and Liaison Offices</w:t>
      </w:r>
      <w:r>
        <w:rPr>
          <w:sz w:val="28"/>
          <w:szCs w:val="28"/>
        </w:rPr>
        <w:t>.</w:t>
      </w:r>
    </w:p>
    <w:p w:rsidR="00754583" w:rsidRPr="00B6390F" w:rsidRDefault="00754583" w:rsidP="00754583">
      <w:pPr>
        <w:spacing w:line="360" w:lineRule="auto"/>
        <w:ind w:right="-86"/>
        <w:jc w:val="both"/>
        <w:rPr>
          <w:sz w:val="28"/>
          <w:szCs w:val="28"/>
        </w:rPr>
      </w:pPr>
      <w:r w:rsidRPr="00B6390F">
        <w:rPr>
          <w:b/>
          <w:sz w:val="28"/>
          <w:szCs w:val="28"/>
        </w:rPr>
        <w:t>3.2</w:t>
      </w:r>
      <w:r w:rsidRPr="00B6390F">
        <w:rPr>
          <w:b/>
          <w:sz w:val="28"/>
          <w:szCs w:val="28"/>
        </w:rPr>
        <w:tab/>
        <w:t>Sample Design</w:t>
      </w:r>
    </w:p>
    <w:p w:rsidR="00754583" w:rsidRDefault="00754583" w:rsidP="00754583">
      <w:pPr>
        <w:spacing w:line="360" w:lineRule="auto"/>
        <w:ind w:right="-86"/>
        <w:jc w:val="both"/>
        <w:rPr>
          <w:sz w:val="28"/>
          <w:szCs w:val="28"/>
        </w:rPr>
      </w:pPr>
      <w:r>
        <w:rPr>
          <w:sz w:val="28"/>
          <w:szCs w:val="28"/>
        </w:rPr>
        <w:t xml:space="preserve">In order to cover major urban cities in the States captured by the survey including the FCT where most of the industrial activities are concentrated, the country was divided into two major zones namely: </w:t>
      </w:r>
    </w:p>
    <w:p w:rsidR="00754583" w:rsidRDefault="00754583" w:rsidP="00754583">
      <w:pPr>
        <w:pStyle w:val="ListParagraph"/>
        <w:numPr>
          <w:ilvl w:val="0"/>
          <w:numId w:val="4"/>
        </w:numPr>
        <w:spacing w:after="0" w:line="360" w:lineRule="auto"/>
        <w:ind w:right="-86"/>
        <w:jc w:val="both"/>
        <w:rPr>
          <w:sz w:val="28"/>
          <w:szCs w:val="28"/>
        </w:rPr>
      </w:pPr>
      <w:r>
        <w:rPr>
          <w:sz w:val="28"/>
          <w:szCs w:val="28"/>
        </w:rPr>
        <w:t>Southern zone; and</w:t>
      </w:r>
    </w:p>
    <w:p w:rsidR="00754583" w:rsidRPr="00B6390F" w:rsidRDefault="00754583" w:rsidP="00754583">
      <w:pPr>
        <w:pStyle w:val="ListParagraph"/>
        <w:numPr>
          <w:ilvl w:val="0"/>
          <w:numId w:val="4"/>
        </w:numPr>
        <w:spacing w:after="0" w:line="360" w:lineRule="auto"/>
        <w:ind w:right="-86"/>
        <w:jc w:val="both"/>
        <w:rPr>
          <w:sz w:val="28"/>
          <w:szCs w:val="28"/>
        </w:rPr>
      </w:pPr>
      <w:r>
        <w:rPr>
          <w:sz w:val="28"/>
          <w:szCs w:val="28"/>
        </w:rPr>
        <w:t>Northern zone.</w:t>
      </w:r>
    </w:p>
    <w:p w:rsidR="00754583" w:rsidRDefault="00754583" w:rsidP="00754583">
      <w:pPr>
        <w:spacing w:line="360" w:lineRule="auto"/>
        <w:ind w:right="-86"/>
        <w:jc w:val="both"/>
        <w:rPr>
          <w:sz w:val="28"/>
          <w:szCs w:val="28"/>
        </w:rPr>
      </w:pPr>
      <w:r>
        <w:rPr>
          <w:sz w:val="28"/>
          <w:szCs w:val="28"/>
        </w:rPr>
        <w:t xml:space="preserve">Due to high concentration of industries in Lagos, the State was further divided into four major areas for an effective coverage. The remaining (15) Southern States were grouped into four sub-zones with each covered by a Planning Officer of the Council. Similarly, Northern zone was sub-divided into four parts based on the numbers of major urban cities as well as number of industries to be covered in the States. This was to enhance effective coverage and supervision of the field enumerators. </w:t>
      </w:r>
    </w:p>
    <w:p w:rsidR="00754583" w:rsidRDefault="00754583" w:rsidP="00754583">
      <w:pPr>
        <w:spacing w:line="360" w:lineRule="auto"/>
        <w:ind w:right="-86"/>
        <w:jc w:val="both"/>
        <w:rPr>
          <w:b/>
          <w:sz w:val="28"/>
          <w:szCs w:val="28"/>
        </w:rPr>
      </w:pPr>
      <w:r w:rsidRPr="00256CB7">
        <w:rPr>
          <w:b/>
          <w:sz w:val="28"/>
          <w:szCs w:val="28"/>
        </w:rPr>
        <w:t>3.3</w:t>
      </w:r>
      <w:r w:rsidRPr="00256CB7">
        <w:rPr>
          <w:b/>
          <w:sz w:val="28"/>
          <w:szCs w:val="28"/>
        </w:rPr>
        <w:tab/>
        <w:t xml:space="preserve">Survey </w:t>
      </w:r>
      <w:r>
        <w:rPr>
          <w:b/>
          <w:sz w:val="28"/>
          <w:szCs w:val="28"/>
        </w:rPr>
        <w:t>I</w:t>
      </w:r>
      <w:r w:rsidRPr="00256CB7">
        <w:rPr>
          <w:b/>
          <w:sz w:val="28"/>
          <w:szCs w:val="28"/>
        </w:rPr>
        <w:t>nstrument</w:t>
      </w:r>
    </w:p>
    <w:p w:rsidR="00754583" w:rsidRDefault="00754583" w:rsidP="00754583">
      <w:pPr>
        <w:spacing w:line="360" w:lineRule="auto"/>
        <w:ind w:right="-86"/>
        <w:jc w:val="both"/>
        <w:rPr>
          <w:sz w:val="28"/>
          <w:szCs w:val="28"/>
        </w:rPr>
      </w:pPr>
      <w:r>
        <w:rPr>
          <w:sz w:val="28"/>
          <w:szCs w:val="28"/>
        </w:rPr>
        <w:t>Principally, the survey instrument adopted in this survey was a well-structured questionnaire designed to capture all the essential data to be collected for analysis.  Planning Officers of the Council served as field enumerators that covered various companies, which make use of sugar as raw materials in their production processes in major urban cities, to administer and retrieve the questionnaires.</w:t>
      </w:r>
    </w:p>
    <w:p w:rsidR="00754583" w:rsidRDefault="00754583" w:rsidP="00754583">
      <w:pPr>
        <w:spacing w:line="360" w:lineRule="auto"/>
        <w:ind w:right="-86"/>
        <w:jc w:val="both"/>
        <w:rPr>
          <w:b/>
          <w:sz w:val="28"/>
          <w:szCs w:val="28"/>
        </w:rPr>
      </w:pPr>
    </w:p>
    <w:p w:rsidR="00754583" w:rsidRDefault="00754583" w:rsidP="00754583">
      <w:pPr>
        <w:spacing w:line="360" w:lineRule="auto"/>
        <w:ind w:right="-86"/>
        <w:jc w:val="both"/>
        <w:rPr>
          <w:sz w:val="28"/>
          <w:szCs w:val="28"/>
        </w:rPr>
      </w:pPr>
      <w:r w:rsidRPr="001B2EAF">
        <w:rPr>
          <w:b/>
          <w:sz w:val="28"/>
          <w:szCs w:val="28"/>
        </w:rPr>
        <w:lastRenderedPageBreak/>
        <w:t>3.4</w:t>
      </w:r>
      <w:r w:rsidRPr="001B2EAF">
        <w:rPr>
          <w:b/>
          <w:sz w:val="28"/>
          <w:szCs w:val="28"/>
        </w:rPr>
        <w:tab/>
        <w:t>Data Collection</w:t>
      </w:r>
    </w:p>
    <w:p w:rsidR="00754583" w:rsidRDefault="00754583" w:rsidP="00754583">
      <w:pPr>
        <w:spacing w:line="360" w:lineRule="auto"/>
        <w:ind w:right="-86"/>
        <w:jc w:val="both"/>
        <w:rPr>
          <w:sz w:val="28"/>
          <w:szCs w:val="28"/>
        </w:rPr>
      </w:pPr>
      <w:r>
        <w:rPr>
          <w:sz w:val="28"/>
          <w:szCs w:val="28"/>
        </w:rPr>
        <w:t xml:space="preserve">In the survey questionnaires, respondents (companies) were to indicate the sector they operate, the nature of business and type of products they produce, the source of sugar they use for their operation, whether directly imported or locally sourced, etc. </w:t>
      </w:r>
    </w:p>
    <w:p w:rsidR="00754583" w:rsidRDefault="00754583" w:rsidP="00754583">
      <w:pPr>
        <w:spacing w:line="360" w:lineRule="auto"/>
        <w:ind w:right="-86"/>
        <w:jc w:val="both"/>
        <w:rPr>
          <w:sz w:val="28"/>
          <w:szCs w:val="28"/>
        </w:rPr>
      </w:pPr>
      <w:r>
        <w:rPr>
          <w:sz w:val="28"/>
          <w:szCs w:val="28"/>
        </w:rPr>
        <w:t>Respondents were also required to indicate whether there was any specific period within the year that their industries needed higher quantities of sugar more than others, and whether they make use of glucose or other alternative sweeteners as raw materials in their production processes. In order to meet up with the data requirement of several Local and International Organizations the following sectors were covered;</w:t>
      </w:r>
    </w:p>
    <w:p w:rsidR="00754583" w:rsidRPr="00D723B9" w:rsidRDefault="00754583" w:rsidP="00754583">
      <w:pPr>
        <w:pStyle w:val="ListParagraph"/>
        <w:numPr>
          <w:ilvl w:val="0"/>
          <w:numId w:val="4"/>
        </w:numPr>
        <w:spacing w:after="0" w:line="360" w:lineRule="auto"/>
        <w:jc w:val="both"/>
        <w:rPr>
          <w:sz w:val="28"/>
          <w:szCs w:val="28"/>
        </w:rPr>
      </w:pPr>
      <w:r w:rsidRPr="00D723B9">
        <w:rPr>
          <w:sz w:val="28"/>
          <w:szCs w:val="28"/>
        </w:rPr>
        <w:t>Bakery and Confectionery</w:t>
      </w:r>
      <w:r>
        <w:rPr>
          <w:sz w:val="28"/>
          <w:szCs w:val="28"/>
        </w:rPr>
        <w:t xml:space="preserve">; </w:t>
      </w:r>
    </w:p>
    <w:p w:rsidR="00754583" w:rsidRDefault="00754583" w:rsidP="00754583">
      <w:pPr>
        <w:pStyle w:val="ListParagraph"/>
        <w:numPr>
          <w:ilvl w:val="0"/>
          <w:numId w:val="4"/>
        </w:numPr>
        <w:spacing w:after="0" w:line="360" w:lineRule="auto"/>
        <w:jc w:val="both"/>
        <w:rPr>
          <w:sz w:val="28"/>
          <w:szCs w:val="28"/>
        </w:rPr>
      </w:pPr>
      <w:r w:rsidRPr="00D723B9">
        <w:rPr>
          <w:sz w:val="28"/>
          <w:szCs w:val="28"/>
        </w:rPr>
        <w:t>Food and Beverages</w:t>
      </w:r>
      <w:r>
        <w:rPr>
          <w:sz w:val="28"/>
          <w:szCs w:val="28"/>
        </w:rPr>
        <w:t xml:space="preserve">; </w:t>
      </w:r>
    </w:p>
    <w:p w:rsidR="00754583" w:rsidRPr="00D723B9" w:rsidRDefault="00754583" w:rsidP="00754583">
      <w:pPr>
        <w:pStyle w:val="ListParagraph"/>
        <w:numPr>
          <w:ilvl w:val="0"/>
          <w:numId w:val="4"/>
        </w:numPr>
        <w:spacing w:after="0" w:line="360" w:lineRule="auto"/>
        <w:jc w:val="both"/>
        <w:rPr>
          <w:sz w:val="28"/>
          <w:szCs w:val="28"/>
        </w:rPr>
      </w:pPr>
      <w:r>
        <w:rPr>
          <w:sz w:val="28"/>
          <w:szCs w:val="28"/>
        </w:rPr>
        <w:t xml:space="preserve">Soft Drinks; </w:t>
      </w:r>
    </w:p>
    <w:p w:rsidR="00754583" w:rsidRPr="00D723B9" w:rsidRDefault="00754583" w:rsidP="00754583">
      <w:pPr>
        <w:pStyle w:val="ListParagraph"/>
        <w:numPr>
          <w:ilvl w:val="0"/>
          <w:numId w:val="4"/>
        </w:numPr>
        <w:spacing w:after="0" w:line="360" w:lineRule="auto"/>
        <w:jc w:val="both"/>
        <w:rPr>
          <w:sz w:val="28"/>
          <w:szCs w:val="28"/>
        </w:rPr>
      </w:pPr>
      <w:r w:rsidRPr="00D723B9">
        <w:rPr>
          <w:sz w:val="28"/>
          <w:szCs w:val="28"/>
        </w:rPr>
        <w:t>Ph</w:t>
      </w:r>
      <w:r>
        <w:rPr>
          <w:sz w:val="28"/>
          <w:szCs w:val="28"/>
        </w:rPr>
        <w:t xml:space="preserve">armaceuticals and </w:t>
      </w:r>
    </w:p>
    <w:p w:rsidR="00754583" w:rsidRDefault="00754583" w:rsidP="00754583">
      <w:pPr>
        <w:pStyle w:val="ListParagraph"/>
        <w:numPr>
          <w:ilvl w:val="0"/>
          <w:numId w:val="4"/>
        </w:numPr>
        <w:spacing w:after="0" w:line="360" w:lineRule="auto"/>
        <w:ind w:right="-86"/>
        <w:jc w:val="both"/>
        <w:rPr>
          <w:sz w:val="28"/>
          <w:szCs w:val="28"/>
        </w:rPr>
      </w:pPr>
      <w:r w:rsidRPr="00BF0732">
        <w:rPr>
          <w:sz w:val="28"/>
          <w:szCs w:val="28"/>
        </w:rPr>
        <w:t>Dairy among</w:t>
      </w:r>
      <w:r>
        <w:rPr>
          <w:sz w:val="28"/>
          <w:szCs w:val="28"/>
        </w:rPr>
        <w:t>st</w:t>
      </w:r>
      <w:r w:rsidRPr="00BF0732">
        <w:rPr>
          <w:sz w:val="28"/>
          <w:szCs w:val="28"/>
        </w:rPr>
        <w:t xml:space="preserve"> others.</w:t>
      </w:r>
    </w:p>
    <w:p w:rsidR="00754583" w:rsidRDefault="00754583" w:rsidP="00754583">
      <w:pPr>
        <w:spacing w:line="360" w:lineRule="auto"/>
        <w:ind w:right="-86"/>
        <w:jc w:val="both"/>
        <w:rPr>
          <w:sz w:val="28"/>
          <w:szCs w:val="28"/>
        </w:rPr>
      </w:pPr>
      <w:r>
        <w:rPr>
          <w:sz w:val="28"/>
          <w:szCs w:val="28"/>
        </w:rPr>
        <w:t>Given the fact that not all the companies using sugar could be listed and covered and in order to take care of possible under-declaration of sugar utilized by the companies covered, a 10 per cent margin of error was adopted.  Subsequently, the data obtained were processed and analyzed while relevant tables and charts were generated to facilitate proper understanding and dissemination of the information to potential users.</w:t>
      </w:r>
    </w:p>
    <w:p w:rsidR="00754583" w:rsidRDefault="00754583" w:rsidP="00754583">
      <w:pPr>
        <w:spacing w:line="360" w:lineRule="auto"/>
        <w:ind w:right="-86"/>
        <w:jc w:val="both"/>
        <w:rPr>
          <w:b/>
          <w:sz w:val="28"/>
          <w:szCs w:val="28"/>
        </w:rPr>
      </w:pPr>
    </w:p>
    <w:p w:rsidR="00754583" w:rsidRDefault="00754583" w:rsidP="00754583">
      <w:pPr>
        <w:spacing w:line="360" w:lineRule="auto"/>
        <w:ind w:right="-86"/>
        <w:jc w:val="both"/>
        <w:rPr>
          <w:b/>
          <w:sz w:val="28"/>
          <w:szCs w:val="28"/>
        </w:rPr>
      </w:pPr>
      <w:r w:rsidRPr="00747713">
        <w:rPr>
          <w:b/>
          <w:sz w:val="28"/>
          <w:szCs w:val="28"/>
        </w:rPr>
        <w:lastRenderedPageBreak/>
        <w:t>3.5</w:t>
      </w:r>
      <w:r w:rsidRPr="00747713">
        <w:rPr>
          <w:b/>
          <w:sz w:val="28"/>
          <w:szCs w:val="28"/>
        </w:rPr>
        <w:tab/>
        <w:t xml:space="preserve">Sugar Price </w:t>
      </w:r>
      <w:r w:rsidR="00196CDD">
        <w:rPr>
          <w:b/>
          <w:sz w:val="28"/>
          <w:szCs w:val="28"/>
        </w:rPr>
        <w:t>Monitoring</w:t>
      </w:r>
    </w:p>
    <w:p w:rsidR="00754583" w:rsidRDefault="00754583" w:rsidP="00754583">
      <w:pPr>
        <w:spacing w:line="360" w:lineRule="auto"/>
        <w:ind w:right="-86"/>
        <w:jc w:val="both"/>
        <w:rPr>
          <w:sz w:val="28"/>
          <w:szCs w:val="28"/>
        </w:rPr>
      </w:pPr>
      <w:r w:rsidRPr="00B617A4">
        <w:rPr>
          <w:sz w:val="28"/>
          <w:szCs w:val="28"/>
        </w:rPr>
        <w:t>Domestic</w:t>
      </w:r>
      <w:r>
        <w:rPr>
          <w:sz w:val="28"/>
          <w:szCs w:val="28"/>
        </w:rPr>
        <w:t xml:space="preserve"> sugar prices were tracked on a weekly basis at</w:t>
      </w:r>
      <w:r w:rsidRPr="00B617A4">
        <w:rPr>
          <w:sz w:val="28"/>
          <w:szCs w:val="28"/>
        </w:rPr>
        <w:t xml:space="preserve"> </w:t>
      </w:r>
      <w:r w:rsidR="004D029F">
        <w:rPr>
          <w:sz w:val="28"/>
          <w:szCs w:val="28"/>
        </w:rPr>
        <w:t>five</w:t>
      </w:r>
      <w:r>
        <w:rPr>
          <w:sz w:val="28"/>
          <w:szCs w:val="28"/>
        </w:rPr>
        <w:t xml:space="preserve"> (5) major local markets in Lagos, Kano, </w:t>
      </w:r>
      <w:proofErr w:type="spellStart"/>
      <w:proofErr w:type="gramStart"/>
      <w:r>
        <w:rPr>
          <w:sz w:val="28"/>
          <w:szCs w:val="28"/>
        </w:rPr>
        <w:t>Yola</w:t>
      </w:r>
      <w:proofErr w:type="spellEnd"/>
      <w:r>
        <w:rPr>
          <w:sz w:val="28"/>
          <w:szCs w:val="28"/>
        </w:rPr>
        <w:t xml:space="preserve"> ,</w:t>
      </w:r>
      <w:proofErr w:type="gramEnd"/>
      <w:r>
        <w:rPr>
          <w:sz w:val="28"/>
          <w:szCs w:val="28"/>
        </w:rPr>
        <w:t xml:space="preserve"> Ilorin and Abuja where wholesalers and retailers in each market were randomly picked as respondents. For the international price of sugar (raw and refined), the Council has a number of sources at which it tracks prices. These sources include the Public Ledger, ISA Daily Price and Monthly Market Reports and Statistical Bulletin from the International Sugar Organization as well as Ministry of Agriculture, Livestock and Food Supply. The</w:t>
      </w:r>
      <w:r w:rsidR="006C08F6">
        <w:rPr>
          <w:sz w:val="28"/>
          <w:szCs w:val="28"/>
        </w:rPr>
        <w:t xml:space="preserve"> secondary</w:t>
      </w:r>
      <w:r>
        <w:rPr>
          <w:sz w:val="28"/>
          <w:szCs w:val="28"/>
        </w:rPr>
        <w:t xml:space="preserve"> data collected from these sources were collated, analyzed and presented in </w:t>
      </w:r>
      <w:r w:rsidR="006C08F6">
        <w:rPr>
          <w:sz w:val="28"/>
          <w:szCs w:val="28"/>
        </w:rPr>
        <w:t>T</w:t>
      </w:r>
      <w:r>
        <w:rPr>
          <w:sz w:val="28"/>
          <w:szCs w:val="28"/>
        </w:rPr>
        <w:t xml:space="preserve">ables and charts. </w:t>
      </w:r>
    </w:p>
    <w:p w:rsidR="00754583" w:rsidRDefault="00754583" w:rsidP="00754583">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D17072" w:rsidRPr="00D17072" w:rsidRDefault="00D17072" w:rsidP="00D17072">
      <w:pPr>
        <w:numPr>
          <w:ilvl w:val="0"/>
          <w:numId w:val="11"/>
        </w:numPr>
        <w:spacing w:after="0" w:line="240" w:lineRule="auto"/>
        <w:contextualSpacing/>
        <w:rPr>
          <w:rFonts w:ascii="Calibri" w:eastAsia="Times New Roman" w:hAnsi="Calibri" w:cs="Times New Roman"/>
          <w:b/>
          <w:sz w:val="24"/>
          <w:szCs w:val="24"/>
        </w:rPr>
      </w:pPr>
      <w:r w:rsidRPr="00D17072">
        <w:rPr>
          <w:rFonts w:ascii="Calibri" w:eastAsia="Times New Roman" w:hAnsi="Calibri" w:cs="Times New Roman"/>
          <w:b/>
          <w:sz w:val="24"/>
          <w:szCs w:val="24"/>
        </w:rPr>
        <w:lastRenderedPageBreak/>
        <w:t>DATA PRESENTATION IN TABLES</w:t>
      </w:r>
    </w:p>
    <w:p w:rsidR="00D17072" w:rsidRPr="00D17072" w:rsidRDefault="00D17072" w:rsidP="00D17072">
      <w:pPr>
        <w:spacing w:after="0" w:line="240" w:lineRule="auto"/>
        <w:rPr>
          <w:rFonts w:ascii="Calibri" w:eastAsia="Times New Roman" w:hAnsi="Calibri" w:cs="Times New Roman"/>
          <w:b/>
          <w:sz w:val="24"/>
          <w:szCs w:val="24"/>
        </w:rPr>
      </w:pPr>
      <w:r w:rsidRPr="00D17072">
        <w:rPr>
          <w:rFonts w:ascii="Calibri" w:eastAsia="Times New Roman" w:hAnsi="Calibri" w:cs="Times New Roman"/>
          <w:b/>
          <w:sz w:val="24"/>
          <w:szCs w:val="24"/>
        </w:rPr>
        <w:t xml:space="preserve">TABLE </w:t>
      </w:r>
      <w:proofErr w:type="gramStart"/>
      <w:r w:rsidRPr="00D17072">
        <w:rPr>
          <w:rFonts w:ascii="Calibri" w:eastAsia="Times New Roman" w:hAnsi="Calibri" w:cs="Times New Roman"/>
          <w:b/>
          <w:sz w:val="24"/>
          <w:szCs w:val="24"/>
        </w:rPr>
        <w:t>4.1 SUGAR CONSUMPTION BY DIFFERENT INDUSTRIAL SECTOR BY STATES</w:t>
      </w:r>
      <w:proofErr w:type="gramEnd"/>
    </w:p>
    <w:p w:rsidR="00D17072" w:rsidRPr="00D17072" w:rsidRDefault="00D17072" w:rsidP="00D17072">
      <w:pPr>
        <w:spacing w:after="0" w:line="240" w:lineRule="auto"/>
        <w:rPr>
          <w:rFonts w:ascii="Calibri" w:eastAsia="Times New Roman" w:hAnsi="Calibri" w:cs="Times New Roman"/>
          <w:b/>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tbl>
      <w:tblPr>
        <w:tblpPr w:leftFromText="180" w:rightFromText="180" w:vertAnchor="page" w:horzAnchor="margin" w:tblpY="2131"/>
        <w:tblW w:w="8692" w:type="dxa"/>
        <w:tblLook w:val="04A0" w:firstRow="1" w:lastRow="0" w:firstColumn="1" w:lastColumn="0" w:noHBand="0" w:noVBand="1"/>
      </w:tblPr>
      <w:tblGrid>
        <w:gridCol w:w="753"/>
        <w:gridCol w:w="1459"/>
        <w:gridCol w:w="2790"/>
        <w:gridCol w:w="3690"/>
      </w:tblGrid>
      <w:tr w:rsidR="00D17072" w:rsidRPr="00D17072" w:rsidTr="00D1707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0"/>
                <w:szCs w:val="20"/>
              </w:rPr>
            </w:pPr>
            <w:r w:rsidRPr="00D17072">
              <w:rPr>
                <w:rFonts w:ascii="Calibri" w:eastAsia="Times New Roman" w:hAnsi="Calibri" w:cs="Times New Roman"/>
                <w:b/>
                <w:bCs/>
                <w:color w:val="000000"/>
                <w:sz w:val="20"/>
                <w:szCs w:val="20"/>
              </w:rPr>
              <w:t>S/NO</w:t>
            </w:r>
          </w:p>
        </w:tc>
        <w:tc>
          <w:tcPr>
            <w:tcW w:w="1459"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0"/>
                <w:szCs w:val="20"/>
              </w:rPr>
            </w:pPr>
            <w:r w:rsidRPr="00D17072">
              <w:rPr>
                <w:rFonts w:ascii="Calibri" w:eastAsia="Times New Roman" w:hAnsi="Calibri" w:cs="Times New Roman"/>
                <w:b/>
                <w:bCs/>
                <w:color w:val="000000"/>
                <w:sz w:val="20"/>
                <w:szCs w:val="20"/>
              </w:rPr>
              <w:t>STATE</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0"/>
                <w:szCs w:val="20"/>
              </w:rPr>
            </w:pPr>
            <w:r w:rsidRPr="00D17072">
              <w:rPr>
                <w:rFonts w:ascii="Calibri" w:eastAsia="Times New Roman" w:hAnsi="Calibri" w:cs="Times New Roman"/>
                <w:b/>
                <w:bCs/>
                <w:color w:val="000000"/>
                <w:sz w:val="20"/>
                <w:szCs w:val="20"/>
              </w:rPr>
              <w:t>SECTOR</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16"/>
                <w:szCs w:val="16"/>
              </w:rPr>
            </w:pPr>
            <w:r w:rsidRPr="00D17072">
              <w:rPr>
                <w:rFonts w:ascii="Calibri" w:eastAsia="Times New Roman" w:hAnsi="Calibri" w:cs="Times New Roman"/>
                <w:b/>
                <w:bCs/>
                <w:color w:val="000000"/>
                <w:sz w:val="20"/>
                <w:szCs w:val="20"/>
              </w:rPr>
              <w:t>QUANTITY USED IN METRIC TONNES</w:t>
            </w:r>
            <w:r w:rsidRPr="00D17072">
              <w:rPr>
                <w:rFonts w:ascii="Calibri" w:eastAsia="Times New Roman" w:hAnsi="Calibri" w:cs="Times New Roman"/>
                <w:b/>
                <w:bCs/>
                <w:color w:val="000000"/>
                <w:sz w:val="16"/>
                <w:szCs w:val="16"/>
              </w:rPr>
              <w:t xml:space="preserve">  </w:t>
            </w:r>
            <w:r w:rsidRPr="00D17072">
              <w:rPr>
                <w:rFonts w:ascii="Calibri" w:eastAsia="Times New Roman" w:hAnsi="Calibri" w:cs="Times New Roman"/>
                <w:b/>
                <w:bCs/>
                <w:color w:val="000000"/>
                <w:sz w:val="18"/>
                <w:szCs w:val="18"/>
              </w:rPr>
              <w:t>2015</w:t>
            </w:r>
          </w:p>
        </w:tc>
      </w:tr>
      <w:tr w:rsidR="00D17072" w:rsidRPr="00D17072" w:rsidTr="00D17072">
        <w:trPr>
          <w:trHeight w:val="300"/>
        </w:trPr>
        <w:tc>
          <w:tcPr>
            <w:tcW w:w="753" w:type="dxa"/>
            <w:tcBorders>
              <w:top w:val="nil"/>
              <w:left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1</w:t>
            </w:r>
          </w:p>
        </w:tc>
        <w:tc>
          <w:tcPr>
            <w:tcW w:w="1459" w:type="dxa"/>
            <w:tcBorders>
              <w:top w:val="nil"/>
              <w:left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ABIA</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9770BF">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1,</w:t>
            </w:r>
            <w:r w:rsidR="009770BF">
              <w:rPr>
                <w:rFonts w:ascii="Calibri" w:eastAsia="Times New Roman" w:hAnsi="Calibri" w:cs="Times New Roman"/>
                <w:color w:val="000000"/>
                <w:sz w:val="24"/>
                <w:szCs w:val="24"/>
              </w:rPr>
              <w:t>270</w:t>
            </w:r>
          </w:p>
        </w:tc>
      </w:tr>
      <w:tr w:rsidR="00D17072" w:rsidRPr="00D17072" w:rsidTr="00D17072">
        <w:trPr>
          <w:trHeight w:val="300"/>
        </w:trPr>
        <w:tc>
          <w:tcPr>
            <w:tcW w:w="753" w:type="dxa"/>
            <w:tcBorders>
              <w:left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left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1,880</w:t>
            </w:r>
          </w:p>
        </w:tc>
      </w:tr>
      <w:tr w:rsidR="00D17072" w:rsidRPr="00D17072" w:rsidTr="00D17072">
        <w:trPr>
          <w:trHeight w:val="300"/>
        </w:trPr>
        <w:tc>
          <w:tcPr>
            <w:tcW w:w="753" w:type="dxa"/>
            <w:tcBorders>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left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2,790</w:t>
            </w:r>
          </w:p>
        </w:tc>
      </w:tr>
      <w:tr w:rsidR="00D17072" w:rsidRPr="00D17072" w:rsidTr="00D17072">
        <w:trPr>
          <w:trHeight w:val="300"/>
        </w:trPr>
        <w:tc>
          <w:tcPr>
            <w:tcW w:w="753"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2,340</w:t>
            </w:r>
          </w:p>
        </w:tc>
      </w:tr>
      <w:tr w:rsidR="00D17072" w:rsidRPr="00D17072" w:rsidTr="00D17072">
        <w:trPr>
          <w:trHeight w:val="300"/>
        </w:trPr>
        <w:tc>
          <w:tcPr>
            <w:tcW w:w="753"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158</w:t>
            </w:r>
          </w:p>
        </w:tc>
      </w:tr>
      <w:tr w:rsidR="00D17072" w:rsidRPr="00D17072" w:rsidTr="00DC2C81">
        <w:trPr>
          <w:trHeight w:val="300"/>
        </w:trPr>
        <w:tc>
          <w:tcPr>
            <w:tcW w:w="753"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051403"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8,43</w:t>
            </w:r>
            <w:r w:rsidR="009770BF">
              <w:rPr>
                <w:rFonts w:ascii="Calibri" w:eastAsia="Times New Roman" w:hAnsi="Calibri" w:cs="Times New Roman"/>
                <w:b/>
                <w:bCs/>
                <w:color w:val="000000"/>
                <w:sz w:val="24"/>
                <w:szCs w:val="24"/>
              </w:rPr>
              <w:t>8</w:t>
            </w:r>
          </w:p>
        </w:tc>
      </w:tr>
      <w:tr w:rsidR="00D17072" w:rsidRPr="00D17072" w:rsidTr="00DC2C81">
        <w:trPr>
          <w:trHeight w:val="300"/>
        </w:trPr>
        <w:tc>
          <w:tcPr>
            <w:tcW w:w="753"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w:t>
            </w:r>
          </w:p>
        </w:tc>
        <w:tc>
          <w:tcPr>
            <w:tcW w:w="3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b/>
                <w:bCs/>
                <w:color w:val="000000"/>
                <w:sz w:val="24"/>
                <w:szCs w:val="24"/>
              </w:rPr>
            </w:pPr>
          </w:p>
        </w:tc>
      </w:tr>
      <w:tr w:rsidR="00D17072" w:rsidRPr="00D17072" w:rsidTr="00DC2C81">
        <w:trPr>
          <w:trHeight w:val="300"/>
        </w:trPr>
        <w:tc>
          <w:tcPr>
            <w:tcW w:w="753" w:type="dxa"/>
            <w:tcBorders>
              <w:top w:val="single" w:sz="4" w:space="0" w:color="auto"/>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2</w:t>
            </w:r>
          </w:p>
        </w:tc>
        <w:tc>
          <w:tcPr>
            <w:tcW w:w="1459" w:type="dxa"/>
            <w:tcBorders>
              <w:top w:val="single" w:sz="4" w:space="0" w:color="auto"/>
              <w:left w:val="nil"/>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ADAMAWA</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53"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jc w:val="center"/>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nil"/>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4,282</w:t>
            </w:r>
          </w:p>
        </w:tc>
      </w:tr>
      <w:tr w:rsidR="00D17072" w:rsidRPr="00D17072" w:rsidTr="00D17072">
        <w:trPr>
          <w:trHeight w:val="300"/>
        </w:trPr>
        <w:tc>
          <w:tcPr>
            <w:tcW w:w="753"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jc w:val="center"/>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nil"/>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4,367</w:t>
            </w:r>
          </w:p>
        </w:tc>
      </w:tr>
      <w:tr w:rsidR="00D17072" w:rsidRPr="00D17072" w:rsidTr="00D17072">
        <w:trPr>
          <w:trHeight w:val="300"/>
        </w:trPr>
        <w:tc>
          <w:tcPr>
            <w:tcW w:w="753"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jc w:val="center"/>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nil"/>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347</w:t>
            </w:r>
          </w:p>
        </w:tc>
      </w:tr>
      <w:tr w:rsidR="00D17072" w:rsidRPr="00D17072" w:rsidTr="00D17072">
        <w:trPr>
          <w:trHeight w:val="300"/>
        </w:trPr>
        <w:tc>
          <w:tcPr>
            <w:tcW w:w="753"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jc w:val="center"/>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nil"/>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9770BF">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1,506</w:t>
            </w:r>
          </w:p>
        </w:tc>
      </w:tr>
      <w:tr w:rsidR="00D17072" w:rsidRPr="00D17072" w:rsidTr="00DC2C81">
        <w:trPr>
          <w:trHeight w:val="300"/>
        </w:trPr>
        <w:tc>
          <w:tcPr>
            <w:tcW w:w="753"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jc w:val="center"/>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nil"/>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10,502</w:t>
            </w:r>
          </w:p>
        </w:tc>
      </w:tr>
      <w:tr w:rsidR="00D17072" w:rsidRPr="00D17072" w:rsidTr="00DC2C81">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center"/>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p>
        </w:tc>
      </w:tr>
      <w:tr w:rsidR="00D17072" w:rsidRPr="00D17072" w:rsidTr="00DC2C81">
        <w:trPr>
          <w:trHeight w:val="300"/>
        </w:trPr>
        <w:tc>
          <w:tcPr>
            <w:tcW w:w="753"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3</w:t>
            </w:r>
          </w:p>
        </w:tc>
        <w:tc>
          <w:tcPr>
            <w:tcW w:w="1459" w:type="dxa"/>
            <w:tcBorders>
              <w:top w:val="nil"/>
              <w:left w:val="nil"/>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AKWA IBOM</w:t>
            </w:r>
          </w:p>
        </w:tc>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53"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nil"/>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1,574</w:t>
            </w:r>
          </w:p>
        </w:tc>
      </w:tr>
      <w:tr w:rsidR="00D17072" w:rsidRPr="00D17072" w:rsidTr="00D17072">
        <w:trPr>
          <w:trHeight w:val="300"/>
        </w:trPr>
        <w:tc>
          <w:tcPr>
            <w:tcW w:w="753"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nil"/>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2,137</w:t>
            </w:r>
          </w:p>
        </w:tc>
      </w:tr>
      <w:tr w:rsidR="00D17072" w:rsidRPr="00D17072" w:rsidTr="00D17072">
        <w:trPr>
          <w:trHeight w:val="300"/>
        </w:trPr>
        <w:tc>
          <w:tcPr>
            <w:tcW w:w="753"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nil"/>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782</w:t>
            </w:r>
          </w:p>
        </w:tc>
      </w:tr>
      <w:tr w:rsidR="00D17072" w:rsidRPr="00D17072" w:rsidTr="00D17072">
        <w:trPr>
          <w:trHeight w:val="300"/>
        </w:trPr>
        <w:tc>
          <w:tcPr>
            <w:tcW w:w="753"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684</w:t>
            </w:r>
          </w:p>
        </w:tc>
      </w:tr>
      <w:tr w:rsidR="00D17072" w:rsidRPr="00D17072" w:rsidTr="00DC2C81">
        <w:trPr>
          <w:trHeight w:val="300"/>
        </w:trPr>
        <w:tc>
          <w:tcPr>
            <w:tcW w:w="753"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5,177</w:t>
            </w:r>
          </w:p>
        </w:tc>
      </w:tr>
      <w:tr w:rsidR="00D17072" w:rsidRPr="00D17072" w:rsidTr="00DC2C81">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c>
          <w:tcPr>
            <w:tcW w:w="3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p>
        </w:tc>
      </w:tr>
      <w:tr w:rsidR="00D17072" w:rsidRPr="00D17072" w:rsidTr="00D17072">
        <w:trPr>
          <w:trHeight w:val="300"/>
        </w:trPr>
        <w:tc>
          <w:tcPr>
            <w:tcW w:w="753"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4</w:t>
            </w:r>
          </w:p>
        </w:tc>
        <w:tc>
          <w:tcPr>
            <w:tcW w:w="1459" w:type="dxa"/>
            <w:tcBorders>
              <w:top w:val="nil"/>
              <w:left w:val="nil"/>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ANAMBRA</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690"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9,784</w:t>
            </w:r>
          </w:p>
        </w:tc>
      </w:tr>
      <w:tr w:rsidR="00D17072" w:rsidRPr="00D17072" w:rsidTr="00D17072">
        <w:trPr>
          <w:trHeight w:val="300"/>
        </w:trPr>
        <w:tc>
          <w:tcPr>
            <w:tcW w:w="753"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3,661</w:t>
            </w:r>
          </w:p>
        </w:tc>
      </w:tr>
      <w:tr w:rsidR="00D17072" w:rsidRPr="00D17072" w:rsidTr="00D17072">
        <w:trPr>
          <w:trHeight w:val="300"/>
        </w:trPr>
        <w:tc>
          <w:tcPr>
            <w:tcW w:w="753"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3,541</w:t>
            </w:r>
          </w:p>
        </w:tc>
      </w:tr>
      <w:tr w:rsidR="00D17072" w:rsidRPr="00D17072" w:rsidTr="00D17072">
        <w:trPr>
          <w:trHeight w:val="300"/>
        </w:trPr>
        <w:tc>
          <w:tcPr>
            <w:tcW w:w="753"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5,980</w:t>
            </w:r>
          </w:p>
        </w:tc>
      </w:tr>
      <w:tr w:rsidR="00D17072" w:rsidRPr="00D17072" w:rsidTr="00D17072">
        <w:trPr>
          <w:trHeight w:val="300"/>
        </w:trPr>
        <w:tc>
          <w:tcPr>
            <w:tcW w:w="753"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566</w:t>
            </w:r>
          </w:p>
        </w:tc>
      </w:tr>
      <w:tr w:rsidR="00D17072" w:rsidRPr="00D17072" w:rsidTr="00D17072">
        <w:trPr>
          <w:trHeight w:val="300"/>
        </w:trPr>
        <w:tc>
          <w:tcPr>
            <w:tcW w:w="753"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23,532</w:t>
            </w:r>
          </w:p>
        </w:tc>
      </w:tr>
      <w:tr w:rsidR="00D17072" w:rsidRPr="00D17072" w:rsidTr="00D17072">
        <w:trPr>
          <w:trHeight w:val="300"/>
        </w:trPr>
        <w:tc>
          <w:tcPr>
            <w:tcW w:w="753" w:type="dxa"/>
            <w:tcBorders>
              <w:top w:val="nil"/>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3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p>
        </w:tc>
      </w:tr>
      <w:tr w:rsidR="00D17072" w:rsidRPr="00D17072" w:rsidTr="00D17072">
        <w:trPr>
          <w:trHeight w:val="300"/>
        </w:trPr>
        <w:tc>
          <w:tcPr>
            <w:tcW w:w="753" w:type="dxa"/>
            <w:tcBorders>
              <w:top w:val="single" w:sz="4" w:space="0" w:color="auto"/>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5</w:t>
            </w:r>
          </w:p>
        </w:tc>
        <w:tc>
          <w:tcPr>
            <w:tcW w:w="1459" w:type="dxa"/>
            <w:tcBorders>
              <w:top w:val="single" w:sz="4" w:space="0" w:color="auto"/>
              <w:left w:val="nil"/>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BAUCHI</w:t>
            </w:r>
          </w:p>
        </w:tc>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53"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nil"/>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1,313</w:t>
            </w:r>
          </w:p>
        </w:tc>
      </w:tr>
      <w:tr w:rsidR="00D17072" w:rsidRPr="00D17072" w:rsidTr="00D17072">
        <w:trPr>
          <w:trHeight w:val="300"/>
        </w:trPr>
        <w:tc>
          <w:tcPr>
            <w:tcW w:w="753"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nil"/>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3,006</w:t>
            </w:r>
          </w:p>
        </w:tc>
      </w:tr>
      <w:tr w:rsidR="00D17072" w:rsidRPr="00D17072" w:rsidTr="00D17072">
        <w:trPr>
          <w:trHeight w:val="300"/>
        </w:trPr>
        <w:tc>
          <w:tcPr>
            <w:tcW w:w="753"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nil"/>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53"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nil"/>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c>
          <w:tcPr>
            <w:tcW w:w="2790"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899</w:t>
            </w:r>
          </w:p>
        </w:tc>
      </w:tr>
      <w:tr w:rsidR="00D17072" w:rsidRPr="00D17072" w:rsidTr="00D17072">
        <w:trPr>
          <w:trHeight w:val="30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59" w:type="dxa"/>
            <w:tcBorders>
              <w:top w:val="nil"/>
              <w:left w:val="nil"/>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690" w:type="dxa"/>
            <w:tcBorders>
              <w:top w:val="nil"/>
              <w:left w:val="nil"/>
              <w:bottom w:val="single" w:sz="4" w:space="0" w:color="auto"/>
              <w:right w:val="single" w:sz="4" w:space="0" w:color="auto"/>
            </w:tcBorders>
            <w:shd w:val="clear" w:color="auto" w:fill="auto"/>
            <w:noWrap/>
            <w:vAlign w:val="bottom"/>
            <w:hideMark/>
          </w:tcPr>
          <w:p w:rsidR="00D17072" w:rsidRPr="00D17072" w:rsidRDefault="009770BF"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5,218</w:t>
            </w:r>
          </w:p>
        </w:tc>
      </w:tr>
    </w:tbl>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tbl>
      <w:tblPr>
        <w:tblpPr w:leftFromText="180" w:rightFromText="180" w:vertAnchor="page" w:horzAnchor="margin" w:tblpY="2131"/>
        <w:tblW w:w="8767" w:type="dxa"/>
        <w:tblLook w:val="04A0" w:firstRow="1" w:lastRow="0" w:firstColumn="1" w:lastColumn="0" w:noHBand="0" w:noVBand="1"/>
      </w:tblPr>
      <w:tblGrid>
        <w:gridCol w:w="824"/>
        <w:gridCol w:w="1407"/>
        <w:gridCol w:w="2814"/>
        <w:gridCol w:w="3722"/>
      </w:tblGrid>
      <w:tr w:rsidR="00D17072" w:rsidRPr="00D17072" w:rsidTr="00D17072">
        <w:trPr>
          <w:trHeight w:val="301"/>
        </w:trPr>
        <w:tc>
          <w:tcPr>
            <w:tcW w:w="824" w:type="dxa"/>
            <w:tcBorders>
              <w:bottom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p>
        </w:tc>
        <w:tc>
          <w:tcPr>
            <w:tcW w:w="1407" w:type="dxa"/>
            <w:tcBorders>
              <w:left w:val="nil"/>
              <w:bottom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p>
        </w:tc>
        <w:tc>
          <w:tcPr>
            <w:tcW w:w="2814" w:type="dxa"/>
            <w:tcBorders>
              <w:bottom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p>
        </w:tc>
        <w:tc>
          <w:tcPr>
            <w:tcW w:w="3722" w:type="dxa"/>
            <w:tcBorders>
              <w:bottom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p>
        </w:tc>
      </w:tr>
      <w:tr w:rsidR="00D17072" w:rsidRPr="00D17072" w:rsidTr="00D17072">
        <w:trPr>
          <w:trHeight w:val="301"/>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lastRenderedPageBreak/>
              <w:t>S/N</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STATE</w:t>
            </w:r>
          </w:p>
        </w:tc>
        <w:tc>
          <w:tcPr>
            <w:tcW w:w="2814"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SECTOR</w:t>
            </w:r>
          </w:p>
        </w:tc>
        <w:tc>
          <w:tcPr>
            <w:tcW w:w="3722"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QUANTITY USED IN METRIC TONNES                                                                    </w:t>
            </w:r>
          </w:p>
        </w:tc>
      </w:tr>
      <w:tr w:rsidR="00D17072" w:rsidRPr="00D17072" w:rsidTr="00D17072">
        <w:trPr>
          <w:trHeight w:val="363"/>
        </w:trPr>
        <w:tc>
          <w:tcPr>
            <w:tcW w:w="82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6</w:t>
            </w:r>
          </w:p>
        </w:tc>
        <w:tc>
          <w:tcPr>
            <w:tcW w:w="1407" w:type="dxa"/>
            <w:tcBorders>
              <w:top w:val="single" w:sz="4" w:space="0" w:color="auto"/>
              <w:left w:val="nil"/>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BAYELSA</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1"/>
        </w:trPr>
        <w:tc>
          <w:tcPr>
            <w:tcW w:w="82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top w:val="nil"/>
              <w:left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1,206</w:t>
            </w:r>
          </w:p>
        </w:tc>
      </w:tr>
      <w:tr w:rsidR="00D17072" w:rsidRPr="00D17072" w:rsidTr="00D17072">
        <w:trPr>
          <w:trHeight w:val="301"/>
        </w:trPr>
        <w:tc>
          <w:tcPr>
            <w:tcW w:w="82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left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1,096</w:t>
            </w:r>
          </w:p>
        </w:tc>
      </w:tr>
      <w:tr w:rsidR="00D17072" w:rsidRPr="00D17072" w:rsidTr="00D17072">
        <w:trPr>
          <w:trHeight w:val="301"/>
        </w:trPr>
        <w:tc>
          <w:tcPr>
            <w:tcW w:w="82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left w:val="nil"/>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22"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1"/>
        </w:trPr>
        <w:tc>
          <w:tcPr>
            <w:tcW w:w="82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top w:val="nil"/>
              <w:left w:val="nil"/>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308</w:t>
            </w:r>
          </w:p>
        </w:tc>
      </w:tr>
      <w:tr w:rsidR="00D17072" w:rsidRPr="00D17072" w:rsidTr="00D17072">
        <w:trPr>
          <w:trHeight w:val="198"/>
        </w:trPr>
        <w:tc>
          <w:tcPr>
            <w:tcW w:w="82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top w:val="nil"/>
              <w:left w:val="nil"/>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2,610</w:t>
            </w:r>
          </w:p>
        </w:tc>
      </w:tr>
      <w:tr w:rsidR="00D17072" w:rsidRPr="00D17072" w:rsidTr="00D17072">
        <w:trPr>
          <w:trHeight w:val="301"/>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p>
        </w:tc>
      </w:tr>
      <w:tr w:rsidR="00D17072" w:rsidRPr="00D17072" w:rsidTr="00D17072">
        <w:trPr>
          <w:trHeight w:val="301"/>
        </w:trPr>
        <w:tc>
          <w:tcPr>
            <w:tcW w:w="82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7</w:t>
            </w:r>
          </w:p>
        </w:tc>
        <w:tc>
          <w:tcPr>
            <w:tcW w:w="1407" w:type="dxa"/>
            <w:tcBorders>
              <w:top w:val="nil"/>
              <w:left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BENUE</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1"/>
        </w:trPr>
        <w:tc>
          <w:tcPr>
            <w:tcW w:w="82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left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4,253</w:t>
            </w:r>
          </w:p>
        </w:tc>
      </w:tr>
      <w:tr w:rsidR="00D17072" w:rsidRPr="00D17072" w:rsidTr="00D17072">
        <w:trPr>
          <w:trHeight w:val="301"/>
        </w:trPr>
        <w:tc>
          <w:tcPr>
            <w:tcW w:w="82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left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3,490</w:t>
            </w:r>
          </w:p>
        </w:tc>
      </w:tr>
      <w:tr w:rsidR="00D17072" w:rsidRPr="00D17072" w:rsidTr="00D17072">
        <w:trPr>
          <w:trHeight w:val="301"/>
        </w:trPr>
        <w:tc>
          <w:tcPr>
            <w:tcW w:w="82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left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606</w:t>
            </w:r>
          </w:p>
        </w:tc>
      </w:tr>
      <w:tr w:rsidR="00D17072" w:rsidRPr="00D17072" w:rsidTr="00D17072">
        <w:trPr>
          <w:trHeight w:val="301"/>
        </w:trPr>
        <w:tc>
          <w:tcPr>
            <w:tcW w:w="82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left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350</w:t>
            </w:r>
          </w:p>
        </w:tc>
      </w:tr>
      <w:tr w:rsidR="00D17072" w:rsidRPr="00D17072" w:rsidTr="00D17072">
        <w:trPr>
          <w:trHeight w:val="301"/>
        </w:trPr>
        <w:tc>
          <w:tcPr>
            <w:tcW w:w="82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left w:val="nil"/>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8,699</w:t>
            </w:r>
          </w:p>
        </w:tc>
      </w:tr>
      <w:tr w:rsidR="00D17072" w:rsidRPr="00D17072" w:rsidTr="00D17072">
        <w:trPr>
          <w:trHeight w:val="301"/>
        </w:trPr>
        <w:tc>
          <w:tcPr>
            <w:tcW w:w="824" w:type="dxa"/>
            <w:tcBorders>
              <w:top w:val="nil"/>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w:t>
            </w:r>
          </w:p>
        </w:tc>
        <w:tc>
          <w:tcPr>
            <w:tcW w:w="1407"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r>
      <w:tr w:rsidR="00D17072" w:rsidRPr="00D17072" w:rsidTr="00D17072">
        <w:trPr>
          <w:trHeight w:val="301"/>
        </w:trPr>
        <w:tc>
          <w:tcPr>
            <w:tcW w:w="824"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8</w:t>
            </w:r>
          </w:p>
        </w:tc>
        <w:tc>
          <w:tcPr>
            <w:tcW w:w="1407"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BORNO</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 N/A</w:t>
            </w:r>
          </w:p>
        </w:tc>
      </w:tr>
      <w:tr w:rsidR="00D17072" w:rsidRPr="00D17072" w:rsidTr="00D17072">
        <w:trPr>
          <w:trHeight w:val="301"/>
        </w:trPr>
        <w:tc>
          <w:tcPr>
            <w:tcW w:w="824"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N/A</w:t>
            </w:r>
          </w:p>
        </w:tc>
      </w:tr>
      <w:tr w:rsidR="00D17072" w:rsidRPr="00D17072" w:rsidTr="00D17072">
        <w:trPr>
          <w:trHeight w:val="301"/>
        </w:trPr>
        <w:tc>
          <w:tcPr>
            <w:tcW w:w="824"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N/A</w:t>
            </w:r>
          </w:p>
        </w:tc>
      </w:tr>
      <w:tr w:rsidR="00D17072" w:rsidRPr="00D17072" w:rsidTr="00D17072">
        <w:trPr>
          <w:trHeight w:val="301"/>
        </w:trPr>
        <w:tc>
          <w:tcPr>
            <w:tcW w:w="824"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N/A</w:t>
            </w:r>
          </w:p>
        </w:tc>
      </w:tr>
      <w:tr w:rsidR="00D17072" w:rsidRPr="00D17072" w:rsidTr="00D17072">
        <w:trPr>
          <w:trHeight w:val="301"/>
        </w:trPr>
        <w:tc>
          <w:tcPr>
            <w:tcW w:w="824"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N/A</w:t>
            </w:r>
          </w:p>
        </w:tc>
      </w:tr>
      <w:tr w:rsidR="00D17072" w:rsidRPr="00D17072" w:rsidTr="00D17072">
        <w:trPr>
          <w:trHeight w:val="301"/>
        </w:trPr>
        <w:tc>
          <w:tcPr>
            <w:tcW w:w="824"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N/A</w:t>
            </w:r>
          </w:p>
        </w:tc>
      </w:tr>
      <w:tr w:rsidR="00D17072" w:rsidRPr="00D17072" w:rsidTr="00D17072">
        <w:trPr>
          <w:trHeight w:val="301"/>
        </w:trPr>
        <w:tc>
          <w:tcPr>
            <w:tcW w:w="824"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r>
      <w:tr w:rsidR="00D17072" w:rsidRPr="00D17072" w:rsidTr="00D17072">
        <w:trPr>
          <w:trHeight w:val="301"/>
        </w:trPr>
        <w:tc>
          <w:tcPr>
            <w:tcW w:w="824"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9</w:t>
            </w:r>
          </w:p>
        </w:tc>
        <w:tc>
          <w:tcPr>
            <w:tcW w:w="1407" w:type="dxa"/>
            <w:tcBorders>
              <w:top w:val="single" w:sz="4" w:space="0" w:color="auto"/>
              <w:left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CROSS -</w:t>
            </w:r>
          </w:p>
        </w:tc>
        <w:tc>
          <w:tcPr>
            <w:tcW w:w="2814"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1"/>
        </w:trPr>
        <w:tc>
          <w:tcPr>
            <w:tcW w:w="824"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RIVER</w:t>
            </w:r>
          </w:p>
        </w:tc>
        <w:tc>
          <w:tcPr>
            <w:tcW w:w="2814"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1,700</w:t>
            </w:r>
          </w:p>
        </w:tc>
      </w:tr>
      <w:tr w:rsidR="00D17072" w:rsidRPr="00D17072" w:rsidTr="00D17072">
        <w:trPr>
          <w:trHeight w:val="301"/>
        </w:trPr>
        <w:tc>
          <w:tcPr>
            <w:tcW w:w="824"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top w:val="nil"/>
              <w:left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2,706</w:t>
            </w:r>
          </w:p>
        </w:tc>
      </w:tr>
      <w:tr w:rsidR="00D17072" w:rsidRPr="00D17072" w:rsidTr="00D17072">
        <w:trPr>
          <w:trHeight w:val="301"/>
        </w:trPr>
        <w:tc>
          <w:tcPr>
            <w:tcW w:w="824"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1"/>
        </w:trPr>
        <w:tc>
          <w:tcPr>
            <w:tcW w:w="824"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top w:val="nil"/>
              <w:left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384</w:t>
            </w:r>
          </w:p>
        </w:tc>
      </w:tr>
      <w:tr w:rsidR="00D17072" w:rsidRPr="00D17072" w:rsidTr="00D17072">
        <w:trPr>
          <w:trHeight w:val="301"/>
        </w:trPr>
        <w:tc>
          <w:tcPr>
            <w:tcW w:w="824"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4,790</w:t>
            </w:r>
          </w:p>
        </w:tc>
      </w:tr>
      <w:tr w:rsidR="00D17072" w:rsidRPr="00D17072" w:rsidTr="00D17072">
        <w:trPr>
          <w:trHeight w:val="301"/>
        </w:trPr>
        <w:tc>
          <w:tcPr>
            <w:tcW w:w="824" w:type="dxa"/>
            <w:tcBorders>
              <w:top w:val="nil"/>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c>
          <w:tcPr>
            <w:tcW w:w="1407" w:type="dxa"/>
            <w:tcBorders>
              <w:top w:val="nil"/>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c>
          <w:tcPr>
            <w:tcW w:w="2814"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b/>
                <w:bCs/>
                <w:color w:val="000000"/>
                <w:sz w:val="24"/>
                <w:szCs w:val="24"/>
              </w:rPr>
            </w:pPr>
          </w:p>
        </w:tc>
      </w:tr>
      <w:tr w:rsidR="00D17072" w:rsidRPr="00D17072" w:rsidTr="00D17072">
        <w:trPr>
          <w:trHeight w:val="301"/>
        </w:trPr>
        <w:tc>
          <w:tcPr>
            <w:tcW w:w="824" w:type="dxa"/>
            <w:tcBorders>
              <w:top w:val="single" w:sz="4" w:space="0" w:color="auto"/>
              <w:left w:val="single" w:sz="4" w:space="0" w:color="auto"/>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10</w:t>
            </w:r>
          </w:p>
        </w:tc>
        <w:tc>
          <w:tcPr>
            <w:tcW w:w="1407" w:type="dxa"/>
            <w:tcBorders>
              <w:top w:val="single" w:sz="4" w:space="0" w:color="auto"/>
              <w:left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DELTA</w:t>
            </w:r>
          </w:p>
        </w:tc>
        <w:tc>
          <w:tcPr>
            <w:tcW w:w="2814"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1"/>
        </w:trPr>
        <w:tc>
          <w:tcPr>
            <w:tcW w:w="824"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p>
        </w:tc>
        <w:tc>
          <w:tcPr>
            <w:tcW w:w="1407"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E4446D"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1,4</w:t>
            </w:r>
            <w:r w:rsidR="006469AE">
              <w:rPr>
                <w:rFonts w:ascii="Calibri" w:eastAsia="Times New Roman" w:hAnsi="Calibri" w:cs="Times New Roman"/>
                <w:color w:val="000000"/>
                <w:sz w:val="24"/>
                <w:szCs w:val="24"/>
              </w:rPr>
              <w:t>21</w:t>
            </w:r>
          </w:p>
        </w:tc>
      </w:tr>
      <w:tr w:rsidR="00D17072" w:rsidRPr="00D17072" w:rsidTr="00D17072">
        <w:trPr>
          <w:trHeight w:val="301"/>
        </w:trPr>
        <w:tc>
          <w:tcPr>
            <w:tcW w:w="824"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top w:val="nil"/>
              <w:left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2,211</w:t>
            </w:r>
          </w:p>
        </w:tc>
      </w:tr>
      <w:tr w:rsidR="00D17072" w:rsidRPr="00D17072" w:rsidTr="00D17072">
        <w:trPr>
          <w:trHeight w:val="301"/>
        </w:trPr>
        <w:tc>
          <w:tcPr>
            <w:tcW w:w="824"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2,100</w:t>
            </w:r>
          </w:p>
        </w:tc>
      </w:tr>
      <w:tr w:rsidR="00D17072" w:rsidRPr="00D17072" w:rsidTr="00D17072">
        <w:trPr>
          <w:trHeight w:val="301"/>
        </w:trPr>
        <w:tc>
          <w:tcPr>
            <w:tcW w:w="824"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top w:val="nil"/>
              <w:left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333</w:t>
            </w:r>
          </w:p>
        </w:tc>
      </w:tr>
      <w:tr w:rsidR="00D17072" w:rsidRPr="00D17072" w:rsidTr="00D17072">
        <w:trPr>
          <w:trHeight w:val="301"/>
        </w:trPr>
        <w:tc>
          <w:tcPr>
            <w:tcW w:w="824" w:type="dxa"/>
            <w:tcBorders>
              <w:top w:val="nil"/>
              <w:left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left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E4446D"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6</w:t>
            </w:r>
            <w:r w:rsidR="006469AE">
              <w:rPr>
                <w:rFonts w:ascii="Calibri" w:eastAsia="Times New Roman" w:hAnsi="Calibri" w:cs="Times New Roman"/>
                <w:b/>
                <w:bCs/>
                <w:color w:val="000000"/>
                <w:sz w:val="24"/>
                <w:szCs w:val="24"/>
              </w:rPr>
              <w:t>,065</w:t>
            </w:r>
          </w:p>
        </w:tc>
      </w:tr>
      <w:tr w:rsidR="00D17072" w:rsidRPr="00D17072" w:rsidTr="00D17072">
        <w:trPr>
          <w:trHeight w:val="301"/>
        </w:trPr>
        <w:tc>
          <w:tcPr>
            <w:tcW w:w="824" w:type="dxa"/>
            <w:tcBorders>
              <w:top w:val="nil"/>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407"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814"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p>
        </w:tc>
        <w:tc>
          <w:tcPr>
            <w:tcW w:w="3722"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b/>
                <w:bCs/>
                <w:color w:val="000000"/>
                <w:sz w:val="24"/>
                <w:szCs w:val="24"/>
              </w:rPr>
            </w:pPr>
          </w:p>
        </w:tc>
      </w:tr>
    </w:tbl>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tbl>
      <w:tblPr>
        <w:tblW w:w="8655" w:type="dxa"/>
        <w:tblInd w:w="93" w:type="dxa"/>
        <w:tblLook w:val="04A0" w:firstRow="1" w:lastRow="0" w:firstColumn="1" w:lastColumn="0" w:noHBand="0" w:noVBand="1"/>
      </w:tblPr>
      <w:tblGrid>
        <w:gridCol w:w="780"/>
        <w:gridCol w:w="1395"/>
        <w:gridCol w:w="2700"/>
        <w:gridCol w:w="3780"/>
      </w:tblGrid>
      <w:tr w:rsidR="00D17072" w:rsidRPr="00D17072" w:rsidTr="00D17072">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lastRenderedPageBreak/>
              <w:t xml:space="preserve">  S/N</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STATE</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SECTOR</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b/>
                <w:bCs/>
                <w:color w:val="000000"/>
                <w:sz w:val="20"/>
                <w:szCs w:val="20"/>
              </w:rPr>
            </w:pPr>
            <w:r w:rsidRPr="00D17072">
              <w:rPr>
                <w:rFonts w:ascii="Calibri" w:eastAsia="Times New Roman" w:hAnsi="Calibri" w:cs="Times New Roman"/>
                <w:b/>
                <w:bCs/>
                <w:color w:val="000000"/>
                <w:sz w:val="20"/>
                <w:szCs w:val="20"/>
              </w:rPr>
              <w:t xml:space="preserve">QUANTITY USED IN METRIC TONNES 2015                                                                   </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11</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EBONYI</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E4446D"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w:t>
            </w:r>
            <w:r w:rsidR="00D17072" w:rsidRPr="00D17072">
              <w:rPr>
                <w:rFonts w:ascii="Calibri" w:eastAsia="Times New Roman" w:hAnsi="Calibri" w:cs="Times New Roman"/>
                <w:color w:val="000000"/>
                <w:sz w:val="24"/>
                <w:szCs w:val="24"/>
              </w:rPr>
              <w:t>10</w:t>
            </w:r>
          </w:p>
        </w:tc>
      </w:tr>
      <w:tr w:rsidR="00D17072" w:rsidRPr="00D17072" w:rsidTr="00D17072">
        <w:trPr>
          <w:trHeight w:val="188"/>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6469AE">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1,760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1,342</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311</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E4446D" w:rsidP="00E4446D">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3,62</w:t>
            </w:r>
            <w:r w:rsidR="006469AE">
              <w:rPr>
                <w:rFonts w:ascii="Calibri" w:eastAsia="Times New Roman" w:hAnsi="Calibri" w:cs="Times New Roman"/>
                <w:b/>
                <w:bCs/>
                <w:color w:val="000000"/>
                <w:sz w:val="24"/>
                <w:szCs w:val="24"/>
              </w:rPr>
              <w:t>3</w:t>
            </w:r>
          </w:p>
        </w:tc>
      </w:tr>
      <w:tr w:rsidR="00D17072" w:rsidRPr="00D17072" w:rsidTr="00D17072">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p>
        </w:tc>
      </w:tr>
      <w:tr w:rsidR="00D17072" w:rsidRPr="00D17072" w:rsidTr="00D17072">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12</w:t>
            </w:r>
          </w:p>
        </w:tc>
        <w:tc>
          <w:tcPr>
            <w:tcW w:w="1395" w:type="dxa"/>
            <w:tcBorders>
              <w:top w:val="nil"/>
              <w:left w:val="nil"/>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EDO</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1,695</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6469AE"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1,840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392</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3,927</w:t>
            </w:r>
          </w:p>
        </w:tc>
      </w:tr>
      <w:tr w:rsidR="00D17072" w:rsidRPr="00D17072" w:rsidTr="00D17072">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r>
      <w:tr w:rsidR="00D17072" w:rsidRPr="00D17072" w:rsidTr="00D17072">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13</w:t>
            </w:r>
          </w:p>
        </w:tc>
        <w:tc>
          <w:tcPr>
            <w:tcW w:w="1395" w:type="dxa"/>
            <w:tcBorders>
              <w:top w:val="nil"/>
              <w:left w:val="nil"/>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EKITI</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1,108</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1,521</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280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2,909</w:t>
            </w:r>
          </w:p>
        </w:tc>
      </w:tr>
      <w:tr w:rsidR="00D17072" w:rsidRPr="00D17072" w:rsidTr="00D17072">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14</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ENUGU</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751</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1,305</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4,430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6</w:t>
            </w:r>
            <w:r w:rsidR="007D5FBC">
              <w:rPr>
                <w:rFonts w:ascii="Calibri" w:eastAsia="Times New Roman" w:hAnsi="Calibri" w:cs="Times New Roman"/>
                <w:color w:val="000000"/>
                <w:sz w:val="24"/>
                <w:szCs w:val="24"/>
              </w:rPr>
              <w:t>,390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E4446D"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280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13,156</w:t>
            </w:r>
          </w:p>
        </w:tc>
      </w:tr>
      <w:tr w:rsidR="00D17072" w:rsidRPr="00D17072" w:rsidTr="00D17072">
        <w:trPr>
          <w:trHeight w:val="300"/>
        </w:trPr>
        <w:tc>
          <w:tcPr>
            <w:tcW w:w="780" w:type="dxa"/>
            <w:tcBorders>
              <w:top w:val="nil"/>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15</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GOMBE</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890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1,588</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680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3,158</w:t>
            </w:r>
          </w:p>
        </w:tc>
      </w:tr>
      <w:tr w:rsidR="00D17072" w:rsidRPr="00D17072" w:rsidTr="00D17072">
        <w:trPr>
          <w:trHeight w:val="300"/>
        </w:trPr>
        <w:tc>
          <w:tcPr>
            <w:tcW w:w="780" w:type="dxa"/>
            <w:tcBorders>
              <w:top w:val="nil"/>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395"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00" w:type="dxa"/>
            <w:tcBorders>
              <w:top w:val="nil"/>
              <w:left w:val="nil"/>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r>
    </w:tbl>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tbl>
      <w:tblPr>
        <w:tblW w:w="8565" w:type="dxa"/>
        <w:tblInd w:w="93" w:type="dxa"/>
        <w:tblLook w:val="04A0" w:firstRow="1" w:lastRow="0" w:firstColumn="1" w:lastColumn="0" w:noHBand="0" w:noVBand="1"/>
      </w:tblPr>
      <w:tblGrid>
        <w:gridCol w:w="780"/>
        <w:gridCol w:w="1280"/>
        <w:gridCol w:w="2725"/>
        <w:gridCol w:w="3780"/>
      </w:tblGrid>
      <w:tr w:rsidR="00D17072" w:rsidRPr="00D17072" w:rsidTr="00D17072">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lastRenderedPageBreak/>
              <w:t>S/N</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STATE</w:t>
            </w:r>
          </w:p>
        </w:tc>
        <w:tc>
          <w:tcPr>
            <w:tcW w:w="2725"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SECTOR</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b/>
                <w:bCs/>
                <w:color w:val="000000"/>
                <w:sz w:val="20"/>
                <w:szCs w:val="20"/>
              </w:rPr>
            </w:pPr>
            <w:r w:rsidRPr="00D17072">
              <w:rPr>
                <w:rFonts w:ascii="Calibri" w:eastAsia="Times New Roman" w:hAnsi="Calibri" w:cs="Times New Roman"/>
                <w:b/>
                <w:bCs/>
                <w:color w:val="000000"/>
                <w:sz w:val="20"/>
                <w:szCs w:val="20"/>
              </w:rPr>
              <w:t xml:space="preserve">QUANTITY USED IN METRIC TONNES 2015                                                                  </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16</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IMO</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1,597</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2,922</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3,111</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6,281</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305</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14</w:t>
            </w:r>
            <w:r w:rsidR="007D5FBC">
              <w:rPr>
                <w:rFonts w:ascii="Calibri" w:eastAsia="Times New Roman" w:hAnsi="Calibri" w:cs="Times New Roman"/>
                <w:b/>
                <w:bCs/>
                <w:color w:val="000000"/>
                <w:sz w:val="24"/>
                <w:szCs w:val="24"/>
              </w:rPr>
              <w:t>,216</w:t>
            </w:r>
          </w:p>
        </w:tc>
      </w:tr>
      <w:tr w:rsidR="00D17072" w:rsidRPr="00D17072" w:rsidTr="00D17072">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17</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JIGAWA</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760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2,117</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451</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3,328</w:t>
            </w:r>
          </w:p>
        </w:tc>
      </w:tr>
      <w:tr w:rsidR="00D17072" w:rsidRPr="00D17072" w:rsidTr="00D17072">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18</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KADUNA</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1,682</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4,268</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5,112</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5,923</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936</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7F58F7"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17,921</w:t>
            </w:r>
          </w:p>
        </w:tc>
      </w:tr>
      <w:tr w:rsidR="00D17072" w:rsidRPr="00D17072" w:rsidTr="00D17072">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19</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KANO</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1,712</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4,721</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5,611</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w:t>
            </w:r>
            <w:r w:rsidR="00D17072" w:rsidRPr="00D17072">
              <w:rPr>
                <w:rFonts w:ascii="Calibri" w:eastAsia="Times New Roman" w:hAnsi="Calibri" w:cs="Times New Roman"/>
                <w:color w:val="000000"/>
                <w:sz w:val="24"/>
                <w:szCs w:val="24"/>
              </w:rPr>
              <w:t>9</w:t>
            </w:r>
            <w:r>
              <w:rPr>
                <w:rFonts w:ascii="Calibri" w:eastAsia="Times New Roman" w:hAnsi="Calibri" w:cs="Times New Roman"/>
                <w:color w:val="000000"/>
                <w:sz w:val="24"/>
                <w:szCs w:val="24"/>
              </w:rPr>
              <w:t>2</w:t>
            </w:r>
            <w:r w:rsidR="00D17072" w:rsidRPr="00D17072">
              <w:rPr>
                <w:rFonts w:ascii="Calibri" w:eastAsia="Times New Roman" w:hAnsi="Calibri" w:cs="Times New Roman"/>
                <w:color w:val="000000"/>
                <w:sz w:val="24"/>
                <w:szCs w:val="24"/>
              </w:rPr>
              <w:t>3</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7D5FBC">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1,105</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19,072</w:t>
            </w:r>
          </w:p>
        </w:tc>
      </w:tr>
      <w:tr w:rsidR="00D17072" w:rsidRPr="00D17072" w:rsidTr="00D17072">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r>
      <w:tr w:rsidR="00D17072" w:rsidRPr="00D17072" w:rsidTr="00D17072">
        <w:trPr>
          <w:trHeight w:val="300"/>
        </w:trPr>
        <w:tc>
          <w:tcPr>
            <w:tcW w:w="780" w:type="dxa"/>
            <w:tcBorders>
              <w:top w:val="single" w:sz="4" w:space="0" w:color="auto"/>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20</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KATSINA</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1,108</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1,870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912</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3,890</w:t>
            </w:r>
          </w:p>
        </w:tc>
      </w:tr>
      <w:tr w:rsidR="00D17072" w:rsidRPr="00D17072" w:rsidTr="00D17072">
        <w:trPr>
          <w:trHeight w:val="300"/>
        </w:trPr>
        <w:tc>
          <w:tcPr>
            <w:tcW w:w="780" w:type="dxa"/>
            <w:tcBorders>
              <w:top w:val="nil"/>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r>
    </w:tbl>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tbl>
      <w:tblPr>
        <w:tblW w:w="8565" w:type="dxa"/>
        <w:tblInd w:w="93" w:type="dxa"/>
        <w:tblLook w:val="04A0" w:firstRow="1" w:lastRow="0" w:firstColumn="1" w:lastColumn="0" w:noHBand="0" w:noVBand="1"/>
      </w:tblPr>
      <w:tblGrid>
        <w:gridCol w:w="780"/>
        <w:gridCol w:w="1284"/>
        <w:gridCol w:w="2721"/>
        <w:gridCol w:w="3780"/>
      </w:tblGrid>
      <w:tr w:rsidR="00D17072" w:rsidRPr="00D17072" w:rsidTr="00D17072">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S/N</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STATE</w:t>
            </w:r>
          </w:p>
        </w:tc>
        <w:tc>
          <w:tcPr>
            <w:tcW w:w="2721"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SECTOR</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0"/>
                <w:szCs w:val="20"/>
              </w:rPr>
              <w:t xml:space="preserve">QUANTITY USED IN METRIC TONNES 2015                                                                  </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21</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KEBBI</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511</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1,821</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510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2,842</w:t>
            </w:r>
          </w:p>
        </w:tc>
      </w:tr>
      <w:tr w:rsidR="00D17072" w:rsidRPr="00D17072" w:rsidTr="00D17072">
        <w:trPr>
          <w:trHeight w:val="300"/>
        </w:trPr>
        <w:tc>
          <w:tcPr>
            <w:tcW w:w="780" w:type="dxa"/>
            <w:tcBorders>
              <w:top w:val="nil"/>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22</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KOGI</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718</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3,280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550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4,548</w:t>
            </w:r>
          </w:p>
        </w:tc>
      </w:tr>
      <w:tr w:rsidR="00D17072" w:rsidRPr="00D17072" w:rsidTr="00D17072">
        <w:trPr>
          <w:trHeight w:val="300"/>
        </w:trPr>
        <w:tc>
          <w:tcPr>
            <w:tcW w:w="780" w:type="dxa"/>
            <w:tcBorders>
              <w:top w:val="single" w:sz="4" w:space="0" w:color="auto"/>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23</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KWARA</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D5FBC"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310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1074C4"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2,400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1074C4"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3,302</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1074C4"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2,111</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460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744E0">
            <w:pPr>
              <w:spacing w:after="0" w:line="240" w:lineRule="auto"/>
              <w:jc w:val="right"/>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8,</w:t>
            </w:r>
            <w:r w:rsidR="001074C4">
              <w:rPr>
                <w:rFonts w:ascii="Calibri" w:eastAsia="Times New Roman" w:hAnsi="Calibri" w:cs="Times New Roman"/>
                <w:b/>
                <w:bCs/>
                <w:color w:val="000000"/>
                <w:sz w:val="24"/>
                <w:szCs w:val="24"/>
              </w:rPr>
              <w:t>58</w:t>
            </w:r>
            <w:r w:rsidR="00D744E0">
              <w:rPr>
                <w:rFonts w:ascii="Calibri" w:eastAsia="Times New Roman" w:hAnsi="Calibri" w:cs="Times New Roman"/>
                <w:b/>
                <w:bCs/>
                <w:color w:val="000000"/>
                <w:sz w:val="24"/>
                <w:szCs w:val="24"/>
              </w:rPr>
              <w:t>3</w:t>
            </w:r>
          </w:p>
        </w:tc>
      </w:tr>
      <w:tr w:rsidR="00D17072" w:rsidRPr="00D17072" w:rsidTr="00D17072">
        <w:trPr>
          <w:trHeight w:val="300"/>
        </w:trPr>
        <w:tc>
          <w:tcPr>
            <w:tcW w:w="780" w:type="dxa"/>
            <w:tcBorders>
              <w:top w:val="single" w:sz="4" w:space="0" w:color="auto"/>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24</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LAGOS</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1074C4"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126,005</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1074C4">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216,</w:t>
            </w:r>
            <w:r w:rsidR="001074C4">
              <w:rPr>
                <w:rFonts w:ascii="Calibri" w:eastAsia="Times New Roman" w:hAnsi="Calibri" w:cs="Times New Roman"/>
                <w:color w:val="000000"/>
                <w:sz w:val="24"/>
                <w:szCs w:val="24"/>
              </w:rPr>
              <w:t>810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1074C4"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102,024</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1074C4"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240,105</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1074C4"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23,150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1074C4" w:rsidP="001074C4">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708,094</w:t>
            </w:r>
          </w:p>
        </w:tc>
      </w:tr>
      <w:tr w:rsidR="00D17072" w:rsidRPr="00D17072" w:rsidTr="00D17072">
        <w:trPr>
          <w:trHeight w:val="300"/>
        </w:trPr>
        <w:tc>
          <w:tcPr>
            <w:tcW w:w="780" w:type="dxa"/>
            <w:tcBorders>
              <w:top w:val="single" w:sz="4" w:space="0" w:color="auto"/>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25</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NASARAWA</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4E4400"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812</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4E4400"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2,998</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4E4400"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605</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4E4400"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4,415</w:t>
            </w:r>
          </w:p>
        </w:tc>
      </w:tr>
      <w:tr w:rsidR="00D17072" w:rsidRPr="00D17072" w:rsidTr="00D17072">
        <w:trPr>
          <w:trHeight w:val="300"/>
        </w:trPr>
        <w:tc>
          <w:tcPr>
            <w:tcW w:w="780" w:type="dxa"/>
            <w:tcBorders>
              <w:top w:val="nil"/>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4"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1"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r>
    </w:tbl>
    <w:p w:rsidR="00D17072" w:rsidRPr="00D17072" w:rsidRDefault="00D17072" w:rsidP="00D17072">
      <w:pPr>
        <w:spacing w:after="0" w:line="360" w:lineRule="auto"/>
        <w:ind w:right="-86"/>
        <w:jc w:val="both"/>
        <w:rPr>
          <w:rFonts w:ascii="Times New Roman" w:eastAsia="Times New Roman" w:hAnsi="Times New Roman" w:cs="Times New Roman"/>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tbl>
      <w:tblPr>
        <w:tblW w:w="0" w:type="auto"/>
        <w:tblInd w:w="93" w:type="dxa"/>
        <w:tblLook w:val="04A0" w:firstRow="1" w:lastRow="0" w:firstColumn="1" w:lastColumn="0" w:noHBand="0" w:noVBand="1"/>
      </w:tblPr>
      <w:tblGrid>
        <w:gridCol w:w="780"/>
        <w:gridCol w:w="1280"/>
        <w:gridCol w:w="2725"/>
        <w:gridCol w:w="3780"/>
      </w:tblGrid>
      <w:tr w:rsidR="00D17072" w:rsidRPr="00D17072" w:rsidTr="00D17072">
        <w:trPr>
          <w:trHeight w:val="35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Times New Roman" w:eastAsia="Times New Roman" w:hAnsi="Times New Roman" w:cs="Times New Roman"/>
              </w:rPr>
              <w:lastRenderedPageBreak/>
              <w:t xml:space="preserve">                                                                                 </w:t>
            </w:r>
            <w:r w:rsidRPr="00D17072">
              <w:rPr>
                <w:rFonts w:ascii="Calibri" w:eastAsia="Times New Roman" w:hAnsi="Calibri" w:cs="Times New Roman"/>
                <w:b/>
                <w:bCs/>
                <w:color w:val="000000"/>
                <w:sz w:val="24"/>
                <w:szCs w:val="24"/>
              </w:rPr>
              <w:t>S/N</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STATE</w:t>
            </w:r>
          </w:p>
        </w:tc>
        <w:tc>
          <w:tcPr>
            <w:tcW w:w="2725"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SECTOR</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0"/>
                <w:szCs w:val="20"/>
              </w:rPr>
              <w:t xml:space="preserve">QUANTITY USED IN METRIC TONNES 2015                                                                   </w:t>
            </w:r>
          </w:p>
        </w:tc>
      </w:tr>
      <w:tr w:rsidR="00D17072" w:rsidRPr="00D17072" w:rsidTr="00D17072">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26</w:t>
            </w:r>
          </w:p>
        </w:tc>
        <w:tc>
          <w:tcPr>
            <w:tcW w:w="1280" w:type="dxa"/>
            <w:tcBorders>
              <w:top w:val="nil"/>
              <w:left w:val="nil"/>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NIGER</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4E4400" w:rsidP="004E4400">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1,212</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4E4400"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2,790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4E4400"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486</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4E4400"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4,488</w:t>
            </w:r>
          </w:p>
        </w:tc>
      </w:tr>
      <w:tr w:rsidR="00D17072" w:rsidRPr="00D17072" w:rsidTr="00D17072">
        <w:trPr>
          <w:trHeight w:val="300"/>
        </w:trPr>
        <w:tc>
          <w:tcPr>
            <w:tcW w:w="780" w:type="dxa"/>
            <w:tcBorders>
              <w:top w:val="single" w:sz="4" w:space="0" w:color="auto"/>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27</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OGUN</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29,881</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6,632</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7,060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58,960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1,748</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104,281</w:t>
            </w:r>
          </w:p>
        </w:tc>
      </w:tr>
      <w:tr w:rsidR="00D17072" w:rsidRPr="00D17072" w:rsidTr="00D17072">
        <w:trPr>
          <w:trHeight w:val="300"/>
        </w:trPr>
        <w:tc>
          <w:tcPr>
            <w:tcW w:w="780" w:type="dxa"/>
            <w:tcBorders>
              <w:top w:val="single" w:sz="4" w:space="0" w:color="auto"/>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28</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ONDO</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1,266</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2,178</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288</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7F58F7"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3,732</w:t>
            </w:r>
          </w:p>
        </w:tc>
      </w:tr>
      <w:tr w:rsidR="00D17072" w:rsidRPr="00D17072" w:rsidTr="00D17072">
        <w:trPr>
          <w:trHeight w:val="300"/>
        </w:trPr>
        <w:tc>
          <w:tcPr>
            <w:tcW w:w="780" w:type="dxa"/>
            <w:tcBorders>
              <w:top w:val="single" w:sz="4" w:space="0" w:color="auto"/>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r>
      <w:tr w:rsidR="00D17072" w:rsidRPr="00D17072" w:rsidTr="00D17072">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29</w:t>
            </w:r>
          </w:p>
        </w:tc>
        <w:tc>
          <w:tcPr>
            <w:tcW w:w="1280" w:type="dxa"/>
            <w:tcBorders>
              <w:top w:val="nil"/>
              <w:left w:val="nil"/>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OSUN</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956</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1,738</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188</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2,882</w:t>
            </w:r>
          </w:p>
        </w:tc>
      </w:tr>
      <w:tr w:rsidR="00D17072" w:rsidRPr="00D17072" w:rsidTr="00D17072">
        <w:trPr>
          <w:trHeight w:val="300"/>
        </w:trPr>
        <w:tc>
          <w:tcPr>
            <w:tcW w:w="780" w:type="dxa"/>
            <w:tcBorders>
              <w:top w:val="single" w:sz="4" w:space="0" w:color="auto"/>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30</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OYO</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7F58F7">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14</w:t>
            </w:r>
            <w:r w:rsidR="007F58F7">
              <w:rPr>
                <w:rFonts w:ascii="Calibri" w:eastAsia="Times New Roman" w:hAnsi="Calibri" w:cs="Times New Roman"/>
                <w:color w:val="000000"/>
                <w:sz w:val="24"/>
                <w:szCs w:val="24"/>
              </w:rPr>
              <w:t>,960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10,350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8,343</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17,290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511</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51,45</w:t>
            </w:r>
            <w:r w:rsidR="00D17072" w:rsidRPr="00D17072">
              <w:rPr>
                <w:rFonts w:ascii="Calibri" w:eastAsia="Times New Roman" w:hAnsi="Calibri" w:cs="Times New Roman"/>
                <w:b/>
                <w:bCs/>
                <w:color w:val="000000"/>
                <w:sz w:val="24"/>
                <w:szCs w:val="24"/>
              </w:rPr>
              <w:t>4</w:t>
            </w:r>
          </w:p>
        </w:tc>
      </w:tr>
      <w:tr w:rsidR="00D17072" w:rsidRPr="00D17072" w:rsidTr="00D17072">
        <w:trPr>
          <w:trHeight w:val="300"/>
        </w:trPr>
        <w:tc>
          <w:tcPr>
            <w:tcW w:w="780" w:type="dxa"/>
            <w:tcBorders>
              <w:top w:val="single" w:sz="4" w:space="0" w:color="auto"/>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r>
    </w:tbl>
    <w:p w:rsidR="00D17072" w:rsidRPr="00D17072" w:rsidRDefault="00D17072" w:rsidP="00D17072">
      <w:pPr>
        <w:spacing w:after="0" w:line="240" w:lineRule="auto"/>
        <w:rPr>
          <w:rFonts w:ascii="Times New Roman" w:eastAsia="Times New Roman" w:hAnsi="Times New Roman" w:cs="Times New Roman"/>
        </w:rPr>
      </w:pPr>
    </w:p>
    <w:p w:rsidR="00D17072" w:rsidRPr="00D17072" w:rsidRDefault="00D17072" w:rsidP="00D17072">
      <w:pPr>
        <w:spacing w:after="0" w:line="240" w:lineRule="auto"/>
        <w:rPr>
          <w:rFonts w:ascii="Times New Roman" w:eastAsia="Times New Roman" w:hAnsi="Times New Roman" w:cs="Times New Roman"/>
        </w:rPr>
      </w:pPr>
    </w:p>
    <w:p w:rsidR="00D17072" w:rsidRPr="00D17072" w:rsidRDefault="00D17072" w:rsidP="00D17072">
      <w:pPr>
        <w:spacing w:after="0" w:line="240" w:lineRule="auto"/>
        <w:rPr>
          <w:rFonts w:ascii="Times New Roman" w:eastAsia="Times New Roman" w:hAnsi="Times New Roman" w:cs="Times New Roman"/>
        </w:rPr>
      </w:pPr>
    </w:p>
    <w:p w:rsidR="00D17072" w:rsidRPr="00D17072" w:rsidRDefault="00D17072" w:rsidP="00D17072">
      <w:pPr>
        <w:spacing w:after="0" w:line="240" w:lineRule="auto"/>
        <w:rPr>
          <w:rFonts w:ascii="Times New Roman" w:eastAsia="Times New Roman" w:hAnsi="Times New Roman" w:cs="Times New Roman"/>
        </w:rPr>
      </w:pPr>
    </w:p>
    <w:p w:rsidR="00D17072" w:rsidRPr="00D17072" w:rsidRDefault="00D17072" w:rsidP="00D17072">
      <w:pPr>
        <w:spacing w:after="0" w:line="240" w:lineRule="auto"/>
        <w:rPr>
          <w:rFonts w:ascii="Times New Roman" w:eastAsia="Times New Roman" w:hAnsi="Times New Roman" w:cs="Times New Roman"/>
        </w:rPr>
      </w:pPr>
    </w:p>
    <w:p w:rsidR="00D17072" w:rsidRPr="00D17072" w:rsidRDefault="00D17072" w:rsidP="00D17072">
      <w:pPr>
        <w:spacing w:after="0" w:line="240" w:lineRule="auto"/>
        <w:rPr>
          <w:rFonts w:ascii="Times New Roman" w:eastAsia="Times New Roman" w:hAnsi="Times New Roman" w:cs="Times New Roman"/>
        </w:rPr>
      </w:pPr>
    </w:p>
    <w:tbl>
      <w:tblPr>
        <w:tblW w:w="8565" w:type="dxa"/>
        <w:tblInd w:w="93" w:type="dxa"/>
        <w:tblLook w:val="04A0" w:firstRow="1" w:lastRow="0" w:firstColumn="1" w:lastColumn="0" w:noHBand="0" w:noVBand="1"/>
      </w:tblPr>
      <w:tblGrid>
        <w:gridCol w:w="780"/>
        <w:gridCol w:w="1280"/>
        <w:gridCol w:w="2725"/>
        <w:gridCol w:w="3780"/>
      </w:tblGrid>
      <w:tr w:rsidR="00D17072" w:rsidRPr="00D17072" w:rsidTr="00D17072">
        <w:trPr>
          <w:trHeight w:val="143"/>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lastRenderedPageBreak/>
              <w:t>S/N</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STATE</w:t>
            </w:r>
          </w:p>
        </w:tc>
        <w:tc>
          <w:tcPr>
            <w:tcW w:w="2725"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SECTOR</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0"/>
                <w:szCs w:val="20"/>
              </w:rPr>
              <w:t xml:space="preserve">QUANTITY USED IN METRIC TONNES 2015                                                                   </w:t>
            </w:r>
          </w:p>
        </w:tc>
      </w:tr>
      <w:tr w:rsidR="00D17072" w:rsidRPr="00D17072" w:rsidTr="00D17072">
        <w:trPr>
          <w:trHeight w:val="300"/>
        </w:trPr>
        <w:tc>
          <w:tcPr>
            <w:tcW w:w="780" w:type="dxa"/>
            <w:tcBorders>
              <w:top w:val="nil"/>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31</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PLATEAU</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1,670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1,581</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560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285</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9F1545">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4,096</w:t>
            </w:r>
          </w:p>
        </w:tc>
      </w:tr>
      <w:tr w:rsidR="00D17072" w:rsidRPr="00D17072" w:rsidTr="00D17072">
        <w:trPr>
          <w:trHeight w:val="300"/>
        </w:trPr>
        <w:tc>
          <w:tcPr>
            <w:tcW w:w="780" w:type="dxa"/>
            <w:tcBorders>
              <w:top w:val="single" w:sz="4" w:space="0" w:color="auto"/>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32</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RIVERS</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1,96</w:t>
            </w:r>
            <w:r w:rsidR="00D17072"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4,231</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3,127</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4,915</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9F1545"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330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9F1545">
            <w:pPr>
              <w:spacing w:after="0" w:line="240" w:lineRule="auto"/>
              <w:jc w:val="right"/>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14,</w:t>
            </w:r>
            <w:r w:rsidR="009F1545">
              <w:rPr>
                <w:rFonts w:ascii="Calibri" w:eastAsia="Times New Roman" w:hAnsi="Calibri" w:cs="Times New Roman"/>
                <w:b/>
                <w:bCs/>
                <w:color w:val="000000"/>
                <w:sz w:val="24"/>
                <w:szCs w:val="24"/>
              </w:rPr>
              <w:t>563</w:t>
            </w:r>
          </w:p>
        </w:tc>
      </w:tr>
      <w:tr w:rsidR="00D17072" w:rsidRPr="00D17072" w:rsidTr="00D17072">
        <w:trPr>
          <w:trHeight w:val="300"/>
        </w:trPr>
        <w:tc>
          <w:tcPr>
            <w:tcW w:w="780" w:type="dxa"/>
            <w:tcBorders>
              <w:top w:val="single" w:sz="4" w:space="0" w:color="auto"/>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r>
      <w:tr w:rsidR="00D17072" w:rsidRPr="00D17072" w:rsidTr="00D17072">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33</w:t>
            </w:r>
          </w:p>
        </w:tc>
        <w:tc>
          <w:tcPr>
            <w:tcW w:w="1280" w:type="dxa"/>
            <w:tcBorders>
              <w:top w:val="nil"/>
              <w:left w:val="nil"/>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SOKOTO</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2,411</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621</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3,032</w:t>
            </w:r>
          </w:p>
        </w:tc>
      </w:tr>
      <w:tr w:rsidR="00D17072" w:rsidRPr="00D17072" w:rsidTr="00D17072">
        <w:trPr>
          <w:trHeight w:val="300"/>
        </w:trPr>
        <w:tc>
          <w:tcPr>
            <w:tcW w:w="780" w:type="dxa"/>
            <w:tcBorders>
              <w:top w:val="single" w:sz="4" w:space="0" w:color="auto"/>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34</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TARABA</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2,166</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353</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2,519</w:t>
            </w:r>
          </w:p>
        </w:tc>
      </w:tr>
      <w:tr w:rsidR="00D17072" w:rsidRPr="00D17072" w:rsidTr="00D17072">
        <w:trPr>
          <w:trHeight w:val="300"/>
        </w:trPr>
        <w:tc>
          <w:tcPr>
            <w:tcW w:w="780" w:type="dxa"/>
            <w:tcBorders>
              <w:top w:val="single" w:sz="4" w:space="0" w:color="auto"/>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 </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35</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YOBE</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 N/A</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 N/A</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N/A</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N/A</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N/A</w:t>
            </w:r>
          </w:p>
        </w:tc>
      </w:tr>
      <w:tr w:rsidR="00D17072" w:rsidRPr="00D17072" w:rsidTr="00D17072">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N/A</w:t>
            </w:r>
          </w:p>
        </w:tc>
      </w:tr>
      <w:tr w:rsidR="00D17072" w:rsidRPr="00D17072" w:rsidTr="00D17072">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72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p>
        </w:tc>
        <w:tc>
          <w:tcPr>
            <w:tcW w:w="378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 </w:t>
            </w:r>
          </w:p>
        </w:tc>
      </w:tr>
    </w:tbl>
    <w:p w:rsidR="00D17072" w:rsidRPr="00D17072" w:rsidRDefault="00D17072" w:rsidP="00D17072">
      <w:pPr>
        <w:spacing w:after="0" w:line="360" w:lineRule="auto"/>
        <w:ind w:right="-86"/>
        <w:jc w:val="both"/>
        <w:rPr>
          <w:rFonts w:ascii="Times New Roman" w:eastAsia="Times New Roman" w:hAnsi="Times New Roman" w:cs="Times New Roman"/>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p w:rsidR="00D17072" w:rsidRPr="00D17072" w:rsidRDefault="00D17072" w:rsidP="00D17072">
      <w:pPr>
        <w:spacing w:after="0" w:line="240" w:lineRule="auto"/>
        <w:rPr>
          <w:rFonts w:ascii="Times New Roman" w:eastAsia="Times New Roman" w:hAnsi="Times New Roman" w:cs="Times New Roman"/>
          <w:sz w:val="24"/>
          <w:szCs w:val="24"/>
        </w:rPr>
      </w:pPr>
    </w:p>
    <w:tbl>
      <w:tblPr>
        <w:tblW w:w="8565" w:type="dxa"/>
        <w:tblInd w:w="93" w:type="dxa"/>
        <w:tblBorders>
          <w:top w:val="single" w:sz="4" w:space="0" w:color="auto"/>
        </w:tblBorders>
        <w:tblLook w:val="0000" w:firstRow="0" w:lastRow="0" w:firstColumn="0" w:lastColumn="0" w:noHBand="0" w:noVBand="0"/>
      </w:tblPr>
      <w:tblGrid>
        <w:gridCol w:w="780"/>
        <w:gridCol w:w="1280"/>
        <w:gridCol w:w="2905"/>
        <w:gridCol w:w="3600"/>
      </w:tblGrid>
      <w:tr w:rsidR="00D17072" w:rsidRPr="00D17072" w:rsidTr="00D17072">
        <w:trPr>
          <w:gridBefore w:val="3"/>
          <w:wBefore w:w="4965" w:type="dxa"/>
          <w:trHeight w:val="100"/>
        </w:trPr>
        <w:tc>
          <w:tcPr>
            <w:tcW w:w="3600" w:type="dxa"/>
            <w:tcBorders>
              <w:top w:val="single" w:sz="4" w:space="0" w:color="auto"/>
              <w:left w:val="single" w:sz="4" w:space="0" w:color="auto"/>
              <w:right w:val="single" w:sz="4" w:space="0" w:color="auto"/>
            </w:tcBorders>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QUANTITY USED IN METRIC TONNES</w:t>
            </w:r>
          </w:p>
        </w:tc>
      </w:tr>
      <w:tr w:rsidR="00D17072" w:rsidRPr="00D17072" w:rsidTr="00D17072">
        <w:tblPrEx>
          <w:tblBorders>
            <w:top w:val="none" w:sz="0" w:space="0" w:color="auto"/>
          </w:tblBorders>
          <w:tblLook w:val="04A0" w:firstRow="1" w:lastRow="0" w:firstColumn="1" w:lastColumn="0" w:noHBand="0" w:noVBand="1"/>
        </w:tblPrEx>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S/N</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STATE</w:t>
            </w:r>
          </w:p>
        </w:tc>
        <w:tc>
          <w:tcPr>
            <w:tcW w:w="2905"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SECTOR</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2015</w:t>
            </w:r>
          </w:p>
        </w:tc>
      </w:tr>
      <w:tr w:rsidR="00D17072" w:rsidRPr="00D17072" w:rsidTr="00D17072">
        <w:tblPrEx>
          <w:tblBorders>
            <w:top w:val="none" w:sz="0" w:space="0" w:color="auto"/>
          </w:tblBorders>
          <w:tblLook w:val="04A0" w:firstRow="1" w:lastRow="0" w:firstColumn="1" w:lastColumn="0" w:noHBand="0" w:noVBand="1"/>
        </w:tblPrEx>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36</w:t>
            </w:r>
          </w:p>
        </w:tc>
        <w:tc>
          <w:tcPr>
            <w:tcW w:w="1280" w:type="dxa"/>
            <w:tcBorders>
              <w:top w:val="nil"/>
              <w:left w:val="nil"/>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ZAMFARA</w:t>
            </w:r>
          </w:p>
        </w:tc>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6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blPrEx>
          <w:tblBorders>
            <w:top w:val="none" w:sz="0" w:space="0" w:color="auto"/>
          </w:tblBorders>
          <w:tblLook w:val="04A0" w:firstRow="1" w:lastRow="0" w:firstColumn="1" w:lastColumn="0" w:noHBand="0" w:noVBand="1"/>
        </w:tblPrEx>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90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6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blPrEx>
          <w:tblBorders>
            <w:top w:val="none" w:sz="0" w:space="0" w:color="auto"/>
          </w:tblBorders>
          <w:tblLook w:val="04A0" w:firstRow="1" w:lastRow="0" w:firstColumn="1" w:lastColumn="0" w:noHBand="0" w:noVBand="1"/>
        </w:tblPrEx>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90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6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1,858</w:t>
            </w:r>
          </w:p>
        </w:tc>
      </w:tr>
      <w:tr w:rsidR="00D17072" w:rsidRPr="00D17072" w:rsidTr="00D17072">
        <w:tblPrEx>
          <w:tblBorders>
            <w:top w:val="none" w:sz="0" w:space="0" w:color="auto"/>
          </w:tblBorders>
          <w:tblLook w:val="04A0" w:firstRow="1" w:lastRow="0" w:firstColumn="1" w:lastColumn="0" w:noHBand="0" w:noVBand="1"/>
        </w:tblPrEx>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90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6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0</w:t>
            </w:r>
          </w:p>
        </w:tc>
      </w:tr>
      <w:tr w:rsidR="00D17072" w:rsidRPr="00D17072" w:rsidTr="00D17072">
        <w:tblPrEx>
          <w:tblBorders>
            <w:top w:val="none" w:sz="0" w:space="0" w:color="auto"/>
          </w:tblBorders>
          <w:tblLook w:val="04A0" w:firstRow="1" w:lastRow="0" w:firstColumn="1" w:lastColumn="0" w:noHBand="0" w:noVBand="1"/>
        </w:tblPrEx>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90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6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408</w:t>
            </w:r>
          </w:p>
        </w:tc>
      </w:tr>
      <w:tr w:rsidR="00D17072" w:rsidRPr="00D17072" w:rsidTr="00D17072">
        <w:tblPrEx>
          <w:tblBorders>
            <w:top w:val="none" w:sz="0" w:space="0" w:color="auto"/>
          </w:tblBorders>
          <w:tblLook w:val="04A0" w:firstRow="1" w:lastRow="0" w:firstColumn="1" w:lastColumn="0" w:noHBand="0" w:noVBand="1"/>
        </w:tblPrEx>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90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6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2,266</w:t>
            </w:r>
          </w:p>
        </w:tc>
      </w:tr>
      <w:tr w:rsidR="00D17072" w:rsidRPr="00D17072" w:rsidTr="00D17072">
        <w:tblPrEx>
          <w:tblBorders>
            <w:top w:val="none" w:sz="0" w:space="0" w:color="auto"/>
          </w:tblBorders>
          <w:tblLook w:val="04A0" w:firstRow="1" w:lastRow="0" w:firstColumn="1" w:lastColumn="0" w:noHBand="0" w:noVBand="1"/>
        </w:tblPrEx>
        <w:trPr>
          <w:trHeight w:val="300"/>
        </w:trPr>
        <w:tc>
          <w:tcPr>
            <w:tcW w:w="780" w:type="dxa"/>
            <w:tcBorders>
              <w:top w:val="single" w:sz="4" w:space="0" w:color="auto"/>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90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w:t>
            </w:r>
          </w:p>
        </w:tc>
        <w:tc>
          <w:tcPr>
            <w:tcW w:w="36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p>
        </w:tc>
      </w:tr>
      <w:tr w:rsidR="00D17072" w:rsidRPr="00D17072" w:rsidTr="00D17072">
        <w:tblPrEx>
          <w:tblBorders>
            <w:top w:val="none" w:sz="0" w:space="0" w:color="auto"/>
          </w:tblBorders>
          <w:tblLook w:val="04A0" w:firstRow="1" w:lastRow="0" w:firstColumn="1" w:lastColumn="0" w:noHBand="0" w:noVBand="1"/>
        </w:tblPrEx>
        <w:trPr>
          <w:trHeight w:val="300"/>
        </w:trPr>
        <w:tc>
          <w:tcPr>
            <w:tcW w:w="7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rPr>
              <w:t>37</w:t>
            </w:r>
          </w:p>
        </w:tc>
        <w:tc>
          <w:tcPr>
            <w:tcW w:w="1280" w:type="dxa"/>
            <w:tcBorders>
              <w:top w:val="nil"/>
              <w:left w:val="nil"/>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ABUJA FCT</w:t>
            </w:r>
          </w:p>
        </w:tc>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PHARMACEUTICALS</w:t>
            </w:r>
          </w:p>
        </w:tc>
        <w:tc>
          <w:tcPr>
            <w:tcW w:w="3600" w:type="dxa"/>
            <w:tcBorders>
              <w:top w:val="nil"/>
              <w:left w:val="nil"/>
              <w:bottom w:val="single" w:sz="4" w:space="0" w:color="auto"/>
              <w:right w:val="single" w:sz="4" w:space="0" w:color="auto"/>
            </w:tcBorders>
            <w:shd w:val="clear" w:color="auto" w:fill="auto"/>
            <w:noWrap/>
            <w:vAlign w:val="bottom"/>
            <w:hideMark/>
          </w:tcPr>
          <w:p w:rsidR="00D17072" w:rsidRPr="00D17072" w:rsidRDefault="00D643E7" w:rsidP="00D17072">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98</w:t>
            </w:r>
          </w:p>
        </w:tc>
      </w:tr>
      <w:tr w:rsidR="00D17072" w:rsidRPr="00D17072" w:rsidTr="00D17072">
        <w:tblPrEx>
          <w:tblBorders>
            <w:top w:val="none" w:sz="0" w:space="0" w:color="auto"/>
          </w:tblBorders>
          <w:tblLook w:val="04A0" w:firstRow="1" w:lastRow="0" w:firstColumn="1" w:lastColumn="0" w:noHBand="0" w:noVBand="1"/>
        </w:tblPrEx>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90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FOOD &amp; BEVERAGES</w:t>
            </w:r>
          </w:p>
        </w:tc>
        <w:tc>
          <w:tcPr>
            <w:tcW w:w="36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1,486</w:t>
            </w:r>
          </w:p>
        </w:tc>
      </w:tr>
      <w:tr w:rsidR="00D17072" w:rsidRPr="00D17072" w:rsidTr="00D17072">
        <w:tblPrEx>
          <w:tblBorders>
            <w:top w:val="none" w:sz="0" w:space="0" w:color="auto"/>
          </w:tblBorders>
          <w:tblLook w:val="04A0" w:firstRow="1" w:lastRow="0" w:firstColumn="1" w:lastColumn="0" w:noHBand="0" w:noVBand="1"/>
        </w:tblPrEx>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90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BAKERY &amp; CONFECTIONERY</w:t>
            </w:r>
          </w:p>
        </w:tc>
        <w:tc>
          <w:tcPr>
            <w:tcW w:w="36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3,704</w:t>
            </w:r>
          </w:p>
        </w:tc>
      </w:tr>
      <w:tr w:rsidR="00D17072" w:rsidRPr="00D17072" w:rsidTr="00D17072">
        <w:tblPrEx>
          <w:tblBorders>
            <w:top w:val="none" w:sz="0" w:space="0" w:color="auto"/>
          </w:tblBorders>
          <w:tblLook w:val="04A0" w:firstRow="1" w:lastRow="0" w:firstColumn="1" w:lastColumn="0" w:noHBand="0" w:noVBand="1"/>
        </w:tblPrEx>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90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SOFT DRINKS</w:t>
            </w:r>
          </w:p>
        </w:tc>
        <w:tc>
          <w:tcPr>
            <w:tcW w:w="36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5,821</w:t>
            </w:r>
          </w:p>
        </w:tc>
      </w:tr>
      <w:tr w:rsidR="00D17072" w:rsidRPr="00D17072" w:rsidTr="00D17072">
        <w:tblPrEx>
          <w:tblBorders>
            <w:top w:val="none" w:sz="0" w:space="0" w:color="auto"/>
          </w:tblBorders>
          <w:tblLook w:val="04A0" w:firstRow="1" w:lastRow="0" w:firstColumn="1" w:lastColumn="0" w:noHBand="0" w:noVBand="1"/>
        </w:tblPrEx>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90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xml:space="preserve"> DAIRY AND OTHERS</w:t>
            </w:r>
          </w:p>
        </w:tc>
        <w:tc>
          <w:tcPr>
            <w:tcW w:w="36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r w:rsidRPr="00D17072">
              <w:rPr>
                <w:rFonts w:ascii="Calibri" w:eastAsia="Times New Roman" w:hAnsi="Calibri" w:cs="Times New Roman"/>
                <w:color w:val="000000"/>
                <w:sz w:val="24"/>
                <w:szCs w:val="24"/>
              </w:rPr>
              <w:t>585</w:t>
            </w:r>
          </w:p>
        </w:tc>
      </w:tr>
      <w:tr w:rsidR="00D17072" w:rsidRPr="00D17072" w:rsidTr="00D17072">
        <w:tblPrEx>
          <w:tblBorders>
            <w:top w:val="none" w:sz="0" w:space="0" w:color="auto"/>
          </w:tblBorders>
          <w:tblLook w:val="04A0" w:firstRow="1" w:lastRow="0" w:firstColumn="1" w:lastColumn="0" w:noHBand="0" w:noVBand="1"/>
        </w:tblPrEx>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90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 xml:space="preserve">SUB-TOTAL </w:t>
            </w:r>
          </w:p>
        </w:tc>
        <w:tc>
          <w:tcPr>
            <w:tcW w:w="36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9F1545">
            <w:pPr>
              <w:spacing w:after="0" w:line="240" w:lineRule="auto"/>
              <w:jc w:val="right"/>
              <w:rPr>
                <w:rFonts w:ascii="Calibri" w:eastAsia="Times New Roman" w:hAnsi="Calibri" w:cs="Times New Roman"/>
                <w:b/>
                <w:bCs/>
                <w:color w:val="000000"/>
                <w:sz w:val="24"/>
                <w:szCs w:val="24"/>
              </w:rPr>
            </w:pPr>
            <w:r w:rsidRPr="00D17072">
              <w:rPr>
                <w:rFonts w:ascii="Calibri" w:eastAsia="Times New Roman" w:hAnsi="Calibri" w:cs="Times New Roman"/>
                <w:b/>
                <w:bCs/>
                <w:color w:val="000000"/>
                <w:sz w:val="24"/>
                <w:szCs w:val="24"/>
              </w:rPr>
              <w:t>11,</w:t>
            </w:r>
            <w:r w:rsidR="00D643E7">
              <w:rPr>
                <w:rFonts w:ascii="Calibri" w:eastAsia="Times New Roman" w:hAnsi="Calibri" w:cs="Times New Roman"/>
                <w:b/>
                <w:bCs/>
                <w:color w:val="000000"/>
                <w:sz w:val="24"/>
                <w:szCs w:val="24"/>
              </w:rPr>
              <w:t>694</w:t>
            </w:r>
          </w:p>
        </w:tc>
      </w:tr>
      <w:tr w:rsidR="00D17072" w:rsidRPr="00D17072" w:rsidTr="00D17072">
        <w:tblPrEx>
          <w:tblBorders>
            <w:top w:val="none" w:sz="0" w:space="0" w:color="auto"/>
          </w:tblBorders>
          <w:tblLook w:val="04A0" w:firstRow="1" w:lastRow="0" w:firstColumn="1" w:lastColumn="0" w:noHBand="0" w:noVBand="1"/>
        </w:tblPrEx>
        <w:trPr>
          <w:trHeight w:val="300"/>
        </w:trPr>
        <w:tc>
          <w:tcPr>
            <w:tcW w:w="780" w:type="dxa"/>
            <w:tcBorders>
              <w:top w:val="nil"/>
              <w:left w:val="single" w:sz="4" w:space="0" w:color="auto"/>
              <w:bottom w:val="nil"/>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nil"/>
              <w:left w:val="single" w:sz="4" w:space="0" w:color="auto"/>
              <w:bottom w:val="nil"/>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90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p>
        </w:tc>
        <w:tc>
          <w:tcPr>
            <w:tcW w:w="3600"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jc w:val="right"/>
              <w:rPr>
                <w:rFonts w:ascii="Calibri" w:eastAsia="Times New Roman" w:hAnsi="Calibri" w:cs="Times New Roman"/>
                <w:color w:val="000000"/>
                <w:sz w:val="24"/>
                <w:szCs w:val="24"/>
              </w:rPr>
            </w:pPr>
          </w:p>
        </w:tc>
      </w:tr>
      <w:tr w:rsidR="00D17072" w:rsidRPr="00D17072" w:rsidTr="00D17072">
        <w:tblPrEx>
          <w:tblBorders>
            <w:top w:val="none" w:sz="0" w:space="0" w:color="auto"/>
          </w:tblBorders>
          <w:tblLook w:val="04A0" w:firstRow="1" w:lastRow="0" w:firstColumn="1" w:lastColumn="0" w:noHBand="0" w:noVBand="1"/>
        </w:tblPrEx>
        <w:trPr>
          <w:trHeight w:val="300"/>
        </w:trPr>
        <w:tc>
          <w:tcPr>
            <w:tcW w:w="780" w:type="dxa"/>
            <w:tcBorders>
              <w:top w:val="single" w:sz="4" w:space="0" w:color="auto"/>
              <w:left w:val="single" w:sz="4" w:space="0" w:color="auto"/>
              <w:bottom w:val="single" w:sz="4" w:space="0" w:color="auto"/>
              <w:right w:val="nil"/>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color w:val="000000"/>
                <w:sz w:val="24"/>
                <w:szCs w:val="24"/>
              </w:rPr>
            </w:pPr>
            <w:r w:rsidRPr="00D17072">
              <w:rPr>
                <w:rFonts w:ascii="Calibri" w:eastAsia="Times New Roman" w:hAnsi="Calibri" w:cs="Times New Roman"/>
                <w:color w:val="000000"/>
              </w:rPr>
              <w:t> </w:t>
            </w:r>
          </w:p>
        </w:tc>
        <w:tc>
          <w:tcPr>
            <w:tcW w:w="2905" w:type="dxa"/>
            <w:tcBorders>
              <w:top w:val="nil"/>
              <w:left w:val="nil"/>
              <w:bottom w:val="single" w:sz="4" w:space="0" w:color="auto"/>
              <w:right w:val="single" w:sz="4" w:space="0" w:color="auto"/>
            </w:tcBorders>
            <w:shd w:val="clear" w:color="auto" w:fill="auto"/>
            <w:noWrap/>
            <w:vAlign w:val="bottom"/>
            <w:hideMark/>
          </w:tcPr>
          <w:p w:rsidR="00D17072" w:rsidRPr="00D17072" w:rsidRDefault="00D17072" w:rsidP="00D17072">
            <w:pPr>
              <w:spacing w:after="0" w:line="240" w:lineRule="auto"/>
              <w:rPr>
                <w:rFonts w:ascii="Calibri" w:eastAsia="Times New Roman" w:hAnsi="Calibri" w:cs="Times New Roman"/>
                <w:b/>
                <w:bCs/>
                <w:color w:val="000000"/>
                <w:sz w:val="24"/>
                <w:szCs w:val="24"/>
              </w:rPr>
            </w:pPr>
            <w:r w:rsidRPr="00D17072">
              <w:rPr>
                <w:rFonts w:ascii="Calibri" w:eastAsia="Times New Roman" w:hAnsi="Calibri" w:cs="Times New Roman"/>
                <w:b/>
                <w:bCs/>
                <w:color w:val="000000"/>
              </w:rPr>
              <w:t>GRAND TOTAL</w:t>
            </w:r>
          </w:p>
        </w:tc>
        <w:tc>
          <w:tcPr>
            <w:tcW w:w="3600" w:type="dxa"/>
            <w:tcBorders>
              <w:top w:val="nil"/>
              <w:left w:val="nil"/>
              <w:bottom w:val="single" w:sz="4" w:space="0" w:color="auto"/>
              <w:right w:val="single" w:sz="4" w:space="0" w:color="auto"/>
            </w:tcBorders>
            <w:shd w:val="clear" w:color="auto" w:fill="auto"/>
            <w:noWrap/>
            <w:vAlign w:val="bottom"/>
            <w:hideMark/>
          </w:tcPr>
          <w:p w:rsidR="00D17072" w:rsidRPr="00D17072" w:rsidRDefault="00D643E7" w:rsidP="009F6F5B">
            <w:pPr>
              <w:spacing w:after="0" w:line="240" w:lineRule="auto"/>
              <w:jc w:val="right"/>
              <w:rPr>
                <w:rFonts w:ascii="Calibri" w:eastAsia="Times New Roman" w:hAnsi="Calibri" w:cs="Times New Roman"/>
                <w:b/>
                <w:color w:val="000000"/>
                <w:sz w:val="24"/>
                <w:szCs w:val="24"/>
              </w:rPr>
            </w:pPr>
            <w:r w:rsidRPr="00D643E7">
              <w:rPr>
                <w:rFonts w:ascii="Calibri" w:eastAsia="Times New Roman" w:hAnsi="Calibri" w:cs="Times New Roman"/>
                <w:b/>
                <w:color w:val="000000"/>
                <w:sz w:val="24"/>
                <w:szCs w:val="24"/>
              </w:rPr>
              <w:t>1,093,7</w:t>
            </w:r>
            <w:r w:rsidR="009F6F5B">
              <w:rPr>
                <w:rFonts w:ascii="Calibri" w:eastAsia="Times New Roman" w:hAnsi="Calibri" w:cs="Times New Roman"/>
                <w:b/>
                <w:color w:val="000000"/>
                <w:sz w:val="24"/>
                <w:szCs w:val="24"/>
              </w:rPr>
              <w:t>2</w:t>
            </w:r>
            <w:r w:rsidRPr="00D643E7">
              <w:rPr>
                <w:rFonts w:ascii="Calibri" w:eastAsia="Times New Roman" w:hAnsi="Calibri" w:cs="Times New Roman"/>
                <w:b/>
                <w:color w:val="000000"/>
                <w:sz w:val="24"/>
                <w:szCs w:val="24"/>
              </w:rPr>
              <w:t>0</w:t>
            </w:r>
          </w:p>
        </w:tc>
      </w:tr>
    </w:tbl>
    <w:p w:rsidR="00014540" w:rsidRDefault="00014540" w:rsidP="0048798F">
      <w:pPr>
        <w:spacing w:after="0"/>
        <w:jc w:val="both"/>
        <w:rPr>
          <w:rFonts w:ascii="Times New Roman" w:hAnsi="Times New Roman" w:cs="Times New Roman"/>
          <w:b/>
          <w:sz w:val="28"/>
          <w:szCs w:val="28"/>
        </w:rPr>
      </w:pPr>
    </w:p>
    <w:p w:rsidR="00117FE5" w:rsidRDefault="00117FE5" w:rsidP="0048798F">
      <w:pPr>
        <w:spacing w:after="0"/>
        <w:jc w:val="both"/>
        <w:rPr>
          <w:rFonts w:ascii="Calibri" w:eastAsia="Times New Roman" w:hAnsi="Calibri" w:cs="Times New Roman"/>
          <w:b/>
          <w:bCs/>
          <w:color w:val="000000"/>
          <w:sz w:val="24"/>
          <w:szCs w:val="24"/>
        </w:rPr>
      </w:pPr>
    </w:p>
    <w:p w:rsidR="00014540" w:rsidRDefault="00CA1367" w:rsidP="0048798F">
      <w:pPr>
        <w:spacing w:after="0"/>
        <w:jc w:val="both"/>
        <w:rPr>
          <w:rFonts w:ascii="Times New Roman" w:hAnsi="Times New Roman" w:cs="Times New Roman"/>
          <w:b/>
          <w:sz w:val="28"/>
          <w:szCs w:val="28"/>
        </w:rPr>
      </w:pPr>
      <w:r w:rsidRPr="00CA1367">
        <w:rPr>
          <w:rFonts w:ascii="Calibri" w:eastAsia="Times New Roman" w:hAnsi="Calibri" w:cs="Times New Roman"/>
          <w:b/>
          <w:bCs/>
          <w:color w:val="000000"/>
          <w:sz w:val="24"/>
          <w:szCs w:val="24"/>
        </w:rPr>
        <w:t xml:space="preserve">TABLE </w:t>
      </w:r>
      <w:proofErr w:type="gramStart"/>
      <w:r w:rsidRPr="00CA1367">
        <w:rPr>
          <w:rFonts w:ascii="Calibri" w:eastAsia="Times New Roman" w:hAnsi="Calibri" w:cs="Times New Roman"/>
          <w:b/>
          <w:bCs/>
          <w:color w:val="000000"/>
          <w:sz w:val="24"/>
          <w:szCs w:val="24"/>
        </w:rPr>
        <w:t>4.2 NATIONAL INDUSTRIAL SUGAR CONSUMPTION BY SECTORS</w:t>
      </w:r>
      <w:proofErr w:type="gramEnd"/>
    </w:p>
    <w:tbl>
      <w:tblPr>
        <w:tblpPr w:leftFromText="180" w:rightFromText="180" w:vertAnchor="text" w:horzAnchor="margin" w:tblpY="231"/>
        <w:tblOverlap w:val="never"/>
        <w:tblW w:w="8370" w:type="dxa"/>
        <w:tblLook w:val="04A0" w:firstRow="1" w:lastRow="0" w:firstColumn="1" w:lastColumn="0" w:noHBand="0" w:noVBand="1"/>
      </w:tblPr>
      <w:tblGrid>
        <w:gridCol w:w="761"/>
        <w:gridCol w:w="1686"/>
        <w:gridCol w:w="1421"/>
        <w:gridCol w:w="1034"/>
        <w:gridCol w:w="3468"/>
      </w:tblGrid>
      <w:tr w:rsidR="00CA1367" w:rsidRPr="00CA1367" w:rsidTr="00CA1367">
        <w:trPr>
          <w:trHeight w:val="330"/>
        </w:trPr>
        <w:tc>
          <w:tcPr>
            <w:tcW w:w="761" w:type="dxa"/>
            <w:tcBorders>
              <w:top w:val="single" w:sz="8" w:space="0" w:color="auto"/>
              <w:left w:val="single" w:sz="8" w:space="0" w:color="auto"/>
              <w:bottom w:val="nil"/>
              <w:right w:val="nil"/>
            </w:tcBorders>
          </w:tcPr>
          <w:p w:rsidR="00CA1367" w:rsidRPr="00CA1367" w:rsidRDefault="00CA1367" w:rsidP="00CA1367">
            <w:pPr>
              <w:spacing w:after="0" w:line="240" w:lineRule="auto"/>
              <w:contextualSpacing/>
              <w:rPr>
                <w:rFonts w:ascii="Calibri" w:eastAsia="Times New Roman" w:hAnsi="Calibri" w:cs="Times New Roman"/>
                <w:b/>
                <w:bCs/>
                <w:color w:val="000000"/>
                <w:sz w:val="28"/>
                <w:szCs w:val="28"/>
              </w:rPr>
            </w:pPr>
          </w:p>
        </w:tc>
        <w:tc>
          <w:tcPr>
            <w:tcW w:w="1686" w:type="dxa"/>
            <w:tcBorders>
              <w:top w:val="single" w:sz="8" w:space="0" w:color="auto"/>
              <w:left w:val="single" w:sz="8" w:space="0" w:color="auto"/>
              <w:bottom w:val="nil"/>
              <w:right w:val="nil"/>
            </w:tcBorders>
            <w:shd w:val="clear" w:color="auto" w:fill="auto"/>
            <w:noWrap/>
            <w:vAlign w:val="bottom"/>
            <w:hideMark/>
          </w:tcPr>
          <w:p w:rsidR="00CA1367" w:rsidRPr="00CA1367" w:rsidRDefault="00CA1367" w:rsidP="00CA1367">
            <w:pPr>
              <w:spacing w:after="0" w:line="240" w:lineRule="auto"/>
              <w:contextualSpacing/>
              <w:rPr>
                <w:rFonts w:ascii="Calibri" w:eastAsia="Times New Roman" w:hAnsi="Calibri" w:cs="Times New Roman"/>
                <w:b/>
                <w:bCs/>
                <w:color w:val="000000"/>
                <w:sz w:val="28"/>
                <w:szCs w:val="28"/>
              </w:rPr>
            </w:pPr>
            <w:r w:rsidRPr="00CA1367">
              <w:rPr>
                <w:rFonts w:ascii="Calibri" w:eastAsia="Times New Roman" w:hAnsi="Calibri" w:cs="Times New Roman"/>
                <w:b/>
                <w:bCs/>
                <w:color w:val="000000"/>
                <w:sz w:val="28"/>
                <w:szCs w:val="28"/>
              </w:rPr>
              <w:t>SECTOR</w:t>
            </w:r>
          </w:p>
        </w:tc>
        <w:tc>
          <w:tcPr>
            <w:tcW w:w="1421" w:type="dxa"/>
            <w:tcBorders>
              <w:top w:val="single" w:sz="8" w:space="0" w:color="auto"/>
              <w:left w:val="nil"/>
              <w:bottom w:val="nil"/>
              <w:right w:val="nil"/>
            </w:tcBorders>
            <w:shd w:val="clear" w:color="auto" w:fill="auto"/>
            <w:noWrap/>
            <w:vAlign w:val="bottom"/>
            <w:hideMark/>
          </w:tcPr>
          <w:p w:rsidR="00CA1367" w:rsidRPr="00CA1367" w:rsidRDefault="00CA1367" w:rsidP="00CA1367">
            <w:pPr>
              <w:spacing w:after="0" w:line="240" w:lineRule="auto"/>
              <w:contextualSpacing/>
              <w:rPr>
                <w:rFonts w:ascii="Calibri" w:eastAsia="Times New Roman" w:hAnsi="Calibri" w:cs="Times New Roman"/>
                <w:b/>
                <w:bCs/>
                <w:color w:val="000000"/>
                <w:sz w:val="28"/>
                <w:szCs w:val="28"/>
              </w:rPr>
            </w:pPr>
            <w:r w:rsidRPr="00CA1367">
              <w:rPr>
                <w:rFonts w:ascii="Calibri" w:eastAsia="Times New Roman" w:hAnsi="Calibri" w:cs="Times New Roman"/>
                <w:b/>
                <w:bCs/>
                <w:color w:val="000000"/>
                <w:sz w:val="28"/>
                <w:szCs w:val="28"/>
              </w:rPr>
              <w:t> </w:t>
            </w:r>
          </w:p>
        </w:tc>
        <w:tc>
          <w:tcPr>
            <w:tcW w:w="1034" w:type="dxa"/>
            <w:tcBorders>
              <w:top w:val="single" w:sz="8" w:space="0" w:color="auto"/>
              <w:left w:val="nil"/>
              <w:bottom w:val="nil"/>
              <w:right w:val="nil"/>
            </w:tcBorders>
            <w:shd w:val="clear" w:color="auto" w:fill="auto"/>
            <w:noWrap/>
            <w:vAlign w:val="bottom"/>
            <w:hideMark/>
          </w:tcPr>
          <w:p w:rsidR="00CA1367" w:rsidRPr="00CA1367" w:rsidRDefault="00CA1367" w:rsidP="00CA1367">
            <w:pPr>
              <w:spacing w:after="0" w:line="240" w:lineRule="auto"/>
              <w:contextualSpacing/>
              <w:rPr>
                <w:rFonts w:ascii="Calibri" w:eastAsia="Times New Roman" w:hAnsi="Calibri" w:cs="Times New Roman"/>
                <w:b/>
                <w:bCs/>
                <w:color w:val="000000"/>
                <w:sz w:val="28"/>
                <w:szCs w:val="28"/>
              </w:rPr>
            </w:pPr>
            <w:r w:rsidRPr="00CA1367">
              <w:rPr>
                <w:rFonts w:ascii="Calibri" w:eastAsia="Times New Roman" w:hAnsi="Calibri" w:cs="Times New Roman"/>
                <w:b/>
                <w:bCs/>
                <w:color w:val="000000"/>
                <w:sz w:val="28"/>
                <w:szCs w:val="28"/>
              </w:rPr>
              <w:t> </w:t>
            </w:r>
          </w:p>
        </w:tc>
        <w:tc>
          <w:tcPr>
            <w:tcW w:w="3468" w:type="dxa"/>
            <w:tcBorders>
              <w:top w:val="single" w:sz="8" w:space="0" w:color="auto"/>
              <w:left w:val="single" w:sz="8" w:space="0" w:color="auto"/>
              <w:bottom w:val="nil"/>
              <w:right w:val="single" w:sz="8" w:space="0" w:color="auto"/>
            </w:tcBorders>
          </w:tcPr>
          <w:p w:rsidR="00CA1367" w:rsidRPr="00CA1367" w:rsidRDefault="00CA1367" w:rsidP="00CA1367">
            <w:pPr>
              <w:spacing w:after="0" w:line="240" w:lineRule="auto"/>
              <w:contextualSpacing/>
              <w:jc w:val="right"/>
              <w:rPr>
                <w:rFonts w:ascii="Calibri" w:eastAsia="Times New Roman" w:hAnsi="Calibri" w:cs="Times New Roman"/>
                <w:b/>
                <w:bCs/>
                <w:color w:val="000000"/>
                <w:sz w:val="28"/>
                <w:szCs w:val="28"/>
              </w:rPr>
            </w:pPr>
            <w:r w:rsidRPr="00CA1367">
              <w:rPr>
                <w:rFonts w:ascii="Calibri" w:eastAsia="Times New Roman" w:hAnsi="Calibri" w:cs="Times New Roman"/>
                <w:b/>
                <w:bCs/>
                <w:color w:val="000000"/>
                <w:sz w:val="28"/>
                <w:szCs w:val="28"/>
              </w:rPr>
              <w:t>QUANTITY USED IN  (MT)</w:t>
            </w:r>
          </w:p>
        </w:tc>
      </w:tr>
      <w:tr w:rsidR="00CA1367" w:rsidRPr="00CA1367" w:rsidTr="00CA1367">
        <w:trPr>
          <w:trHeight w:val="330"/>
        </w:trPr>
        <w:tc>
          <w:tcPr>
            <w:tcW w:w="761" w:type="dxa"/>
            <w:tcBorders>
              <w:top w:val="single" w:sz="8" w:space="0" w:color="auto"/>
              <w:left w:val="single" w:sz="8" w:space="0" w:color="auto"/>
              <w:bottom w:val="single" w:sz="8" w:space="0" w:color="auto"/>
              <w:right w:val="nil"/>
            </w:tcBorders>
          </w:tcPr>
          <w:p w:rsidR="00CA1367" w:rsidRPr="00CA1367" w:rsidRDefault="00CA1367" w:rsidP="00CA1367">
            <w:pPr>
              <w:spacing w:after="0" w:line="240" w:lineRule="auto"/>
              <w:contextualSpacing/>
              <w:rPr>
                <w:rFonts w:ascii="Calibri" w:eastAsia="Times New Roman" w:hAnsi="Calibri" w:cs="Times New Roman"/>
                <w:color w:val="000000"/>
                <w:sz w:val="28"/>
                <w:szCs w:val="28"/>
              </w:rPr>
            </w:pPr>
            <w:r w:rsidRPr="00CA1367">
              <w:rPr>
                <w:rFonts w:ascii="Calibri" w:eastAsia="Times New Roman" w:hAnsi="Calibri" w:cs="Times New Roman"/>
                <w:color w:val="000000"/>
                <w:sz w:val="28"/>
                <w:szCs w:val="28"/>
              </w:rPr>
              <w:t>1</w:t>
            </w:r>
          </w:p>
        </w:tc>
        <w:tc>
          <w:tcPr>
            <w:tcW w:w="3107" w:type="dxa"/>
            <w:gridSpan w:val="2"/>
            <w:tcBorders>
              <w:top w:val="single" w:sz="8" w:space="0" w:color="auto"/>
              <w:left w:val="single" w:sz="8" w:space="0" w:color="auto"/>
              <w:bottom w:val="single" w:sz="8" w:space="0" w:color="auto"/>
              <w:right w:val="nil"/>
            </w:tcBorders>
            <w:shd w:val="clear" w:color="auto" w:fill="auto"/>
            <w:noWrap/>
            <w:vAlign w:val="bottom"/>
            <w:hideMark/>
          </w:tcPr>
          <w:p w:rsidR="00CA1367" w:rsidRPr="00CA1367" w:rsidRDefault="00CA1367" w:rsidP="00CA1367">
            <w:pPr>
              <w:spacing w:after="0" w:line="240" w:lineRule="auto"/>
              <w:contextualSpacing/>
              <w:rPr>
                <w:rFonts w:ascii="Calibri" w:eastAsia="Times New Roman" w:hAnsi="Calibri" w:cs="Times New Roman"/>
                <w:color w:val="000000"/>
                <w:sz w:val="28"/>
                <w:szCs w:val="28"/>
              </w:rPr>
            </w:pPr>
            <w:r w:rsidRPr="00CA1367">
              <w:rPr>
                <w:rFonts w:ascii="Calibri" w:eastAsia="Times New Roman" w:hAnsi="Calibri" w:cs="Times New Roman"/>
                <w:color w:val="000000"/>
                <w:sz w:val="28"/>
                <w:szCs w:val="28"/>
              </w:rPr>
              <w:t>PHARMACEUTICAL</w:t>
            </w:r>
          </w:p>
        </w:tc>
        <w:tc>
          <w:tcPr>
            <w:tcW w:w="1034" w:type="dxa"/>
            <w:tcBorders>
              <w:top w:val="single" w:sz="8" w:space="0" w:color="auto"/>
              <w:left w:val="nil"/>
              <w:bottom w:val="single" w:sz="8" w:space="0" w:color="auto"/>
              <w:right w:val="nil"/>
            </w:tcBorders>
            <w:shd w:val="clear" w:color="auto" w:fill="auto"/>
            <w:noWrap/>
            <w:vAlign w:val="bottom"/>
            <w:hideMark/>
          </w:tcPr>
          <w:p w:rsidR="00CA1367" w:rsidRPr="00CA1367" w:rsidRDefault="00CA1367" w:rsidP="00CA1367">
            <w:pPr>
              <w:spacing w:after="0" w:line="240" w:lineRule="auto"/>
              <w:contextualSpacing/>
              <w:rPr>
                <w:rFonts w:ascii="Calibri" w:eastAsia="Times New Roman" w:hAnsi="Calibri" w:cs="Times New Roman"/>
                <w:b/>
                <w:color w:val="000000"/>
                <w:sz w:val="28"/>
                <w:szCs w:val="28"/>
              </w:rPr>
            </w:pPr>
            <w:r w:rsidRPr="00CA1367">
              <w:rPr>
                <w:rFonts w:ascii="Calibri" w:eastAsia="Times New Roman" w:hAnsi="Calibri" w:cs="Times New Roman"/>
                <w:b/>
                <w:color w:val="000000"/>
                <w:sz w:val="28"/>
                <w:szCs w:val="28"/>
              </w:rPr>
              <w:t> </w:t>
            </w:r>
          </w:p>
        </w:tc>
        <w:tc>
          <w:tcPr>
            <w:tcW w:w="3468" w:type="dxa"/>
            <w:tcBorders>
              <w:top w:val="single" w:sz="8" w:space="0" w:color="auto"/>
              <w:left w:val="single" w:sz="8" w:space="0" w:color="auto"/>
              <w:bottom w:val="single" w:sz="8" w:space="0" w:color="auto"/>
              <w:right w:val="single" w:sz="8" w:space="0" w:color="auto"/>
            </w:tcBorders>
          </w:tcPr>
          <w:p w:rsidR="00CA1367" w:rsidRPr="00CA1367" w:rsidRDefault="00775EC4" w:rsidP="009F6F5B">
            <w:pPr>
              <w:spacing w:after="0" w:line="240" w:lineRule="auto"/>
              <w:contextualSpacing/>
              <w:jc w:val="right"/>
              <w:rPr>
                <w:rFonts w:ascii="Calibri" w:eastAsia="Times New Roman" w:hAnsi="Calibri" w:cs="Times New Roman"/>
                <w:color w:val="000000"/>
                <w:sz w:val="28"/>
                <w:szCs w:val="28"/>
              </w:rPr>
            </w:pPr>
            <w:r>
              <w:rPr>
                <w:rFonts w:ascii="Calibri" w:eastAsia="Times New Roman" w:hAnsi="Calibri" w:cs="Times New Roman"/>
                <w:color w:val="000000"/>
                <w:sz w:val="28"/>
                <w:szCs w:val="28"/>
              </w:rPr>
              <w:t>1</w:t>
            </w:r>
            <w:r w:rsidR="009F6F5B">
              <w:rPr>
                <w:rFonts w:ascii="Calibri" w:eastAsia="Times New Roman" w:hAnsi="Calibri" w:cs="Times New Roman"/>
                <w:color w:val="000000"/>
                <w:sz w:val="28"/>
                <w:szCs w:val="28"/>
              </w:rPr>
              <w:t>90</w:t>
            </w:r>
            <w:r>
              <w:rPr>
                <w:rFonts w:ascii="Calibri" w:eastAsia="Times New Roman" w:hAnsi="Calibri" w:cs="Times New Roman"/>
                <w:color w:val="000000"/>
                <w:sz w:val="28"/>
                <w:szCs w:val="28"/>
              </w:rPr>
              <w:t>,220</w:t>
            </w:r>
          </w:p>
        </w:tc>
      </w:tr>
      <w:tr w:rsidR="00CA1367" w:rsidRPr="00CA1367" w:rsidTr="00CA1367">
        <w:trPr>
          <w:trHeight w:val="330"/>
        </w:trPr>
        <w:tc>
          <w:tcPr>
            <w:tcW w:w="761" w:type="dxa"/>
            <w:tcBorders>
              <w:top w:val="single" w:sz="8" w:space="0" w:color="auto"/>
              <w:left w:val="single" w:sz="8" w:space="0" w:color="auto"/>
              <w:bottom w:val="single" w:sz="8" w:space="0" w:color="auto"/>
              <w:right w:val="single" w:sz="8" w:space="0" w:color="000000"/>
            </w:tcBorders>
          </w:tcPr>
          <w:p w:rsidR="00CA1367" w:rsidRPr="00CA1367" w:rsidRDefault="00CA1367" w:rsidP="00CA1367">
            <w:pPr>
              <w:spacing w:after="0" w:line="240" w:lineRule="auto"/>
              <w:contextualSpacing/>
              <w:rPr>
                <w:rFonts w:ascii="Calibri" w:eastAsia="Times New Roman" w:hAnsi="Calibri" w:cs="Times New Roman"/>
                <w:color w:val="000000"/>
                <w:sz w:val="28"/>
                <w:szCs w:val="28"/>
              </w:rPr>
            </w:pPr>
            <w:r w:rsidRPr="00CA1367">
              <w:rPr>
                <w:rFonts w:ascii="Calibri" w:eastAsia="Times New Roman" w:hAnsi="Calibri" w:cs="Times New Roman"/>
                <w:color w:val="000000"/>
                <w:sz w:val="28"/>
                <w:szCs w:val="28"/>
              </w:rPr>
              <w:t>2</w:t>
            </w:r>
          </w:p>
        </w:tc>
        <w:tc>
          <w:tcPr>
            <w:tcW w:w="414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A1367" w:rsidRPr="00CA1367" w:rsidRDefault="00CA1367" w:rsidP="00CA1367">
            <w:pPr>
              <w:spacing w:after="0" w:line="240" w:lineRule="auto"/>
              <w:contextualSpacing/>
              <w:rPr>
                <w:rFonts w:ascii="Calibri" w:eastAsia="Times New Roman" w:hAnsi="Calibri" w:cs="Times New Roman"/>
                <w:color w:val="000000"/>
                <w:sz w:val="28"/>
                <w:szCs w:val="28"/>
              </w:rPr>
            </w:pPr>
            <w:r w:rsidRPr="00CA1367">
              <w:rPr>
                <w:rFonts w:ascii="Calibri" w:eastAsia="Times New Roman" w:hAnsi="Calibri" w:cs="Times New Roman"/>
                <w:color w:val="000000"/>
                <w:sz w:val="28"/>
                <w:szCs w:val="28"/>
              </w:rPr>
              <w:t>FOOD AND BEVERAGES</w:t>
            </w:r>
          </w:p>
        </w:tc>
        <w:tc>
          <w:tcPr>
            <w:tcW w:w="3468" w:type="dxa"/>
            <w:tcBorders>
              <w:top w:val="nil"/>
              <w:left w:val="nil"/>
              <w:bottom w:val="nil"/>
              <w:right w:val="single" w:sz="8" w:space="0" w:color="auto"/>
            </w:tcBorders>
          </w:tcPr>
          <w:p w:rsidR="00CA1367" w:rsidRPr="00CA1367" w:rsidRDefault="00775EC4" w:rsidP="009F6F5B">
            <w:pPr>
              <w:spacing w:after="0" w:line="240" w:lineRule="auto"/>
              <w:contextualSpacing/>
              <w:jc w:val="right"/>
              <w:rPr>
                <w:rFonts w:ascii="Calibri" w:eastAsia="Times New Roman" w:hAnsi="Calibri" w:cs="Times New Roman"/>
                <w:color w:val="000000"/>
                <w:sz w:val="28"/>
                <w:szCs w:val="28"/>
              </w:rPr>
            </w:pPr>
            <w:r>
              <w:rPr>
                <w:rFonts w:ascii="Calibri" w:eastAsia="Times New Roman" w:hAnsi="Calibri" w:cs="Times New Roman"/>
                <w:color w:val="000000"/>
                <w:sz w:val="28"/>
                <w:szCs w:val="28"/>
              </w:rPr>
              <w:t>290,8</w:t>
            </w:r>
            <w:r w:rsidR="009F6F5B">
              <w:rPr>
                <w:rFonts w:ascii="Calibri" w:eastAsia="Times New Roman" w:hAnsi="Calibri" w:cs="Times New Roman"/>
                <w:color w:val="000000"/>
                <w:sz w:val="28"/>
                <w:szCs w:val="28"/>
              </w:rPr>
              <w:t>81</w:t>
            </w:r>
          </w:p>
        </w:tc>
      </w:tr>
      <w:tr w:rsidR="00CA1367" w:rsidRPr="00CA1367" w:rsidTr="00CA1367">
        <w:trPr>
          <w:trHeight w:val="330"/>
        </w:trPr>
        <w:tc>
          <w:tcPr>
            <w:tcW w:w="761" w:type="dxa"/>
            <w:tcBorders>
              <w:top w:val="single" w:sz="8" w:space="0" w:color="auto"/>
              <w:left w:val="single" w:sz="8" w:space="0" w:color="auto"/>
              <w:bottom w:val="single" w:sz="8" w:space="0" w:color="auto"/>
              <w:right w:val="single" w:sz="8" w:space="0" w:color="000000"/>
            </w:tcBorders>
          </w:tcPr>
          <w:p w:rsidR="00CA1367" w:rsidRPr="00CA1367" w:rsidRDefault="00CA1367" w:rsidP="00CA1367">
            <w:pPr>
              <w:spacing w:after="0" w:line="240" w:lineRule="auto"/>
              <w:contextualSpacing/>
              <w:rPr>
                <w:rFonts w:ascii="Calibri" w:eastAsia="Times New Roman" w:hAnsi="Calibri" w:cs="Times New Roman"/>
                <w:color w:val="000000"/>
                <w:sz w:val="28"/>
                <w:szCs w:val="28"/>
              </w:rPr>
            </w:pPr>
            <w:r w:rsidRPr="00CA1367">
              <w:rPr>
                <w:rFonts w:ascii="Calibri" w:eastAsia="Times New Roman" w:hAnsi="Calibri" w:cs="Times New Roman"/>
                <w:color w:val="000000"/>
                <w:sz w:val="28"/>
                <w:szCs w:val="28"/>
              </w:rPr>
              <w:t>3</w:t>
            </w:r>
          </w:p>
        </w:tc>
        <w:tc>
          <w:tcPr>
            <w:tcW w:w="414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A1367" w:rsidRPr="00CA1367" w:rsidRDefault="00CA1367" w:rsidP="00CA1367">
            <w:pPr>
              <w:spacing w:after="0" w:line="240" w:lineRule="auto"/>
              <w:contextualSpacing/>
              <w:rPr>
                <w:rFonts w:ascii="Calibri" w:eastAsia="Times New Roman" w:hAnsi="Calibri" w:cs="Times New Roman"/>
                <w:color w:val="000000"/>
                <w:sz w:val="28"/>
                <w:szCs w:val="28"/>
              </w:rPr>
            </w:pPr>
            <w:r w:rsidRPr="00CA1367">
              <w:rPr>
                <w:rFonts w:ascii="Calibri" w:eastAsia="Times New Roman" w:hAnsi="Calibri" w:cs="Times New Roman"/>
                <w:color w:val="000000"/>
                <w:sz w:val="28"/>
                <w:szCs w:val="28"/>
              </w:rPr>
              <w:t>BAKERY AND CONFECTIONERY</w:t>
            </w:r>
          </w:p>
        </w:tc>
        <w:tc>
          <w:tcPr>
            <w:tcW w:w="3468" w:type="dxa"/>
            <w:tcBorders>
              <w:top w:val="single" w:sz="8" w:space="0" w:color="auto"/>
              <w:left w:val="nil"/>
              <w:bottom w:val="single" w:sz="8" w:space="0" w:color="auto"/>
              <w:right w:val="single" w:sz="8" w:space="0" w:color="auto"/>
            </w:tcBorders>
          </w:tcPr>
          <w:p w:rsidR="00CA1367" w:rsidRPr="00CA1367" w:rsidRDefault="00775EC4" w:rsidP="00CA1367">
            <w:pPr>
              <w:spacing w:after="0" w:line="240" w:lineRule="auto"/>
              <w:contextualSpacing/>
              <w:jc w:val="right"/>
              <w:rPr>
                <w:rFonts w:ascii="Calibri" w:eastAsia="Times New Roman" w:hAnsi="Calibri" w:cs="Times New Roman"/>
                <w:color w:val="000000"/>
                <w:sz w:val="28"/>
                <w:szCs w:val="28"/>
              </w:rPr>
            </w:pPr>
            <w:r>
              <w:rPr>
                <w:rFonts w:ascii="Calibri" w:eastAsia="Times New Roman" w:hAnsi="Calibri" w:cs="Times New Roman"/>
                <w:color w:val="000000"/>
                <w:sz w:val="28"/>
                <w:szCs w:val="28"/>
              </w:rPr>
              <w:t>204,267</w:t>
            </w:r>
          </w:p>
        </w:tc>
      </w:tr>
      <w:tr w:rsidR="00CA1367" w:rsidRPr="00CA1367" w:rsidTr="00CA1367">
        <w:trPr>
          <w:trHeight w:val="330"/>
        </w:trPr>
        <w:tc>
          <w:tcPr>
            <w:tcW w:w="761" w:type="dxa"/>
            <w:tcBorders>
              <w:top w:val="single" w:sz="8" w:space="0" w:color="auto"/>
              <w:left w:val="single" w:sz="8" w:space="0" w:color="auto"/>
              <w:bottom w:val="single" w:sz="8" w:space="0" w:color="auto"/>
              <w:right w:val="nil"/>
            </w:tcBorders>
          </w:tcPr>
          <w:p w:rsidR="00CA1367" w:rsidRPr="00CA1367" w:rsidRDefault="00CA1367" w:rsidP="00CA1367">
            <w:pPr>
              <w:spacing w:after="0" w:line="240" w:lineRule="auto"/>
              <w:contextualSpacing/>
              <w:rPr>
                <w:rFonts w:ascii="Calibri" w:eastAsia="Times New Roman" w:hAnsi="Calibri" w:cs="Times New Roman"/>
                <w:color w:val="000000"/>
                <w:sz w:val="28"/>
                <w:szCs w:val="28"/>
              </w:rPr>
            </w:pPr>
            <w:r w:rsidRPr="00CA1367">
              <w:rPr>
                <w:rFonts w:ascii="Calibri" w:eastAsia="Times New Roman" w:hAnsi="Calibri" w:cs="Times New Roman"/>
                <w:color w:val="000000"/>
                <w:sz w:val="28"/>
                <w:szCs w:val="28"/>
              </w:rPr>
              <w:t>4</w:t>
            </w:r>
          </w:p>
        </w:tc>
        <w:tc>
          <w:tcPr>
            <w:tcW w:w="3107" w:type="dxa"/>
            <w:gridSpan w:val="2"/>
            <w:tcBorders>
              <w:top w:val="single" w:sz="8" w:space="0" w:color="auto"/>
              <w:left w:val="single" w:sz="8" w:space="0" w:color="auto"/>
              <w:bottom w:val="single" w:sz="8" w:space="0" w:color="auto"/>
              <w:right w:val="nil"/>
            </w:tcBorders>
            <w:shd w:val="clear" w:color="auto" w:fill="auto"/>
            <w:noWrap/>
            <w:vAlign w:val="bottom"/>
            <w:hideMark/>
          </w:tcPr>
          <w:p w:rsidR="00CA1367" w:rsidRPr="00CA1367" w:rsidRDefault="00CA1367" w:rsidP="00CA1367">
            <w:pPr>
              <w:spacing w:after="0" w:line="240" w:lineRule="auto"/>
              <w:contextualSpacing/>
              <w:rPr>
                <w:rFonts w:ascii="Calibri" w:eastAsia="Times New Roman" w:hAnsi="Calibri" w:cs="Times New Roman"/>
                <w:color w:val="000000"/>
                <w:sz w:val="28"/>
                <w:szCs w:val="28"/>
              </w:rPr>
            </w:pPr>
            <w:r w:rsidRPr="00CA1367">
              <w:rPr>
                <w:rFonts w:ascii="Calibri" w:eastAsia="Times New Roman" w:hAnsi="Calibri" w:cs="Times New Roman"/>
                <w:color w:val="000000"/>
                <w:sz w:val="28"/>
                <w:szCs w:val="28"/>
              </w:rPr>
              <w:t>SOFT DRINKS</w:t>
            </w:r>
          </w:p>
        </w:tc>
        <w:tc>
          <w:tcPr>
            <w:tcW w:w="1034" w:type="dxa"/>
            <w:tcBorders>
              <w:top w:val="nil"/>
              <w:left w:val="nil"/>
              <w:bottom w:val="nil"/>
              <w:right w:val="nil"/>
            </w:tcBorders>
            <w:shd w:val="clear" w:color="auto" w:fill="auto"/>
            <w:noWrap/>
            <w:vAlign w:val="bottom"/>
            <w:hideMark/>
          </w:tcPr>
          <w:p w:rsidR="00CA1367" w:rsidRPr="00CA1367" w:rsidRDefault="00CA1367" w:rsidP="00CA1367">
            <w:pPr>
              <w:spacing w:after="0" w:line="240" w:lineRule="auto"/>
              <w:contextualSpacing/>
              <w:rPr>
                <w:rFonts w:ascii="Calibri" w:eastAsia="Times New Roman" w:hAnsi="Calibri" w:cs="Times New Roman"/>
                <w:color w:val="000000"/>
                <w:sz w:val="28"/>
                <w:szCs w:val="28"/>
              </w:rPr>
            </w:pPr>
          </w:p>
        </w:tc>
        <w:tc>
          <w:tcPr>
            <w:tcW w:w="3468" w:type="dxa"/>
            <w:tcBorders>
              <w:top w:val="nil"/>
              <w:left w:val="single" w:sz="8" w:space="0" w:color="auto"/>
              <w:bottom w:val="nil"/>
              <w:right w:val="single" w:sz="8" w:space="0" w:color="auto"/>
            </w:tcBorders>
          </w:tcPr>
          <w:p w:rsidR="00CA1367" w:rsidRPr="00CA1367" w:rsidRDefault="00775EC4" w:rsidP="009F6F5B">
            <w:pPr>
              <w:spacing w:after="0" w:line="240" w:lineRule="auto"/>
              <w:contextualSpacing/>
              <w:jc w:val="right"/>
              <w:rPr>
                <w:rFonts w:ascii="Calibri" w:eastAsia="Times New Roman" w:hAnsi="Calibri" w:cs="Times New Roman"/>
                <w:color w:val="000000"/>
                <w:sz w:val="28"/>
                <w:szCs w:val="28"/>
              </w:rPr>
            </w:pPr>
            <w:r>
              <w:rPr>
                <w:rFonts w:ascii="Calibri" w:eastAsia="Times New Roman" w:hAnsi="Calibri" w:cs="Times New Roman"/>
                <w:color w:val="000000"/>
                <w:sz w:val="28"/>
                <w:szCs w:val="28"/>
              </w:rPr>
              <w:t>366,</w:t>
            </w:r>
            <w:r w:rsidR="009F6F5B">
              <w:rPr>
                <w:rFonts w:ascii="Calibri" w:eastAsia="Times New Roman" w:hAnsi="Calibri" w:cs="Times New Roman"/>
                <w:color w:val="000000"/>
                <w:sz w:val="28"/>
                <w:szCs w:val="28"/>
              </w:rPr>
              <w:t>434</w:t>
            </w:r>
          </w:p>
        </w:tc>
      </w:tr>
      <w:tr w:rsidR="00CA1367" w:rsidRPr="00CA1367" w:rsidTr="00CA1367">
        <w:trPr>
          <w:trHeight w:val="330"/>
        </w:trPr>
        <w:tc>
          <w:tcPr>
            <w:tcW w:w="761" w:type="dxa"/>
            <w:tcBorders>
              <w:top w:val="single" w:sz="8" w:space="0" w:color="auto"/>
              <w:left w:val="single" w:sz="8" w:space="0" w:color="auto"/>
              <w:bottom w:val="single" w:sz="8" w:space="0" w:color="auto"/>
              <w:right w:val="single" w:sz="8" w:space="0" w:color="000000"/>
            </w:tcBorders>
          </w:tcPr>
          <w:p w:rsidR="00CA1367" w:rsidRPr="00CA1367" w:rsidRDefault="00CA1367" w:rsidP="00CA1367">
            <w:pPr>
              <w:spacing w:after="0" w:line="240" w:lineRule="auto"/>
              <w:contextualSpacing/>
              <w:rPr>
                <w:rFonts w:ascii="Calibri" w:eastAsia="Times New Roman" w:hAnsi="Calibri" w:cs="Times New Roman"/>
                <w:color w:val="000000"/>
                <w:sz w:val="28"/>
                <w:szCs w:val="28"/>
              </w:rPr>
            </w:pPr>
            <w:r w:rsidRPr="00CA1367">
              <w:rPr>
                <w:rFonts w:ascii="Calibri" w:eastAsia="Times New Roman" w:hAnsi="Calibri" w:cs="Times New Roman"/>
                <w:color w:val="000000"/>
                <w:sz w:val="28"/>
                <w:szCs w:val="28"/>
              </w:rPr>
              <w:t>5</w:t>
            </w:r>
          </w:p>
        </w:tc>
        <w:tc>
          <w:tcPr>
            <w:tcW w:w="414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A1367" w:rsidRPr="00CA1367" w:rsidRDefault="00CA1367" w:rsidP="00CA1367">
            <w:pPr>
              <w:spacing w:after="0" w:line="240" w:lineRule="auto"/>
              <w:contextualSpacing/>
              <w:rPr>
                <w:rFonts w:ascii="Calibri" w:eastAsia="Times New Roman" w:hAnsi="Calibri" w:cs="Times New Roman"/>
                <w:color w:val="000000"/>
                <w:sz w:val="28"/>
                <w:szCs w:val="28"/>
              </w:rPr>
            </w:pPr>
            <w:r w:rsidRPr="00CA1367">
              <w:rPr>
                <w:rFonts w:ascii="Calibri" w:eastAsia="Times New Roman" w:hAnsi="Calibri" w:cs="Times New Roman"/>
                <w:color w:val="000000"/>
                <w:sz w:val="28"/>
                <w:szCs w:val="28"/>
              </w:rPr>
              <w:t>DAIRY AMONG OTHERS</w:t>
            </w:r>
          </w:p>
        </w:tc>
        <w:tc>
          <w:tcPr>
            <w:tcW w:w="3468" w:type="dxa"/>
            <w:tcBorders>
              <w:top w:val="single" w:sz="8" w:space="0" w:color="auto"/>
              <w:left w:val="nil"/>
              <w:bottom w:val="single" w:sz="8" w:space="0" w:color="auto"/>
              <w:right w:val="single" w:sz="8" w:space="0" w:color="auto"/>
            </w:tcBorders>
          </w:tcPr>
          <w:p w:rsidR="00CA1367" w:rsidRPr="00CA1367" w:rsidRDefault="00775EC4" w:rsidP="009F6F5B">
            <w:pPr>
              <w:spacing w:after="0" w:line="240" w:lineRule="auto"/>
              <w:contextualSpacing/>
              <w:jc w:val="right"/>
              <w:rPr>
                <w:rFonts w:ascii="Calibri" w:eastAsia="Times New Roman" w:hAnsi="Calibri" w:cs="Times New Roman"/>
                <w:color w:val="000000"/>
                <w:sz w:val="28"/>
                <w:szCs w:val="28"/>
              </w:rPr>
            </w:pPr>
            <w:r>
              <w:rPr>
                <w:rFonts w:ascii="Calibri" w:eastAsia="Times New Roman" w:hAnsi="Calibri" w:cs="Times New Roman"/>
                <w:color w:val="000000"/>
                <w:sz w:val="28"/>
                <w:szCs w:val="28"/>
              </w:rPr>
              <w:t>4</w:t>
            </w:r>
            <w:r w:rsidR="009F6F5B">
              <w:rPr>
                <w:rFonts w:ascii="Calibri" w:eastAsia="Times New Roman" w:hAnsi="Calibri" w:cs="Times New Roman"/>
                <w:color w:val="000000"/>
                <w:sz w:val="28"/>
                <w:szCs w:val="28"/>
              </w:rPr>
              <w:t>1</w:t>
            </w:r>
            <w:r>
              <w:rPr>
                <w:rFonts w:ascii="Calibri" w:eastAsia="Times New Roman" w:hAnsi="Calibri" w:cs="Times New Roman"/>
                <w:color w:val="000000"/>
                <w:sz w:val="28"/>
                <w:szCs w:val="28"/>
              </w:rPr>
              <w:t>,91</w:t>
            </w:r>
            <w:r w:rsidR="009F6F5B">
              <w:rPr>
                <w:rFonts w:ascii="Calibri" w:eastAsia="Times New Roman" w:hAnsi="Calibri" w:cs="Times New Roman"/>
                <w:color w:val="000000"/>
                <w:sz w:val="28"/>
                <w:szCs w:val="28"/>
              </w:rPr>
              <w:t>8</w:t>
            </w:r>
          </w:p>
        </w:tc>
      </w:tr>
      <w:tr w:rsidR="00CA1367" w:rsidRPr="00CA1367" w:rsidTr="00CA1367">
        <w:trPr>
          <w:trHeight w:val="330"/>
        </w:trPr>
        <w:tc>
          <w:tcPr>
            <w:tcW w:w="761" w:type="dxa"/>
            <w:tcBorders>
              <w:top w:val="nil"/>
              <w:left w:val="single" w:sz="8" w:space="0" w:color="auto"/>
              <w:bottom w:val="single" w:sz="8" w:space="0" w:color="auto"/>
              <w:right w:val="nil"/>
            </w:tcBorders>
          </w:tcPr>
          <w:p w:rsidR="00CA1367" w:rsidRPr="00CA1367" w:rsidRDefault="00CA1367" w:rsidP="00CA1367">
            <w:pPr>
              <w:spacing w:after="0" w:line="240" w:lineRule="auto"/>
              <w:ind w:right="-327"/>
              <w:contextualSpacing/>
              <w:rPr>
                <w:rFonts w:ascii="Calibri" w:eastAsia="Times New Roman" w:hAnsi="Calibri" w:cs="Times New Roman"/>
                <w:b/>
                <w:color w:val="000000"/>
                <w:sz w:val="28"/>
                <w:szCs w:val="28"/>
              </w:rPr>
            </w:pPr>
          </w:p>
        </w:tc>
        <w:tc>
          <w:tcPr>
            <w:tcW w:w="1686" w:type="dxa"/>
            <w:tcBorders>
              <w:top w:val="nil"/>
              <w:left w:val="single" w:sz="8" w:space="0" w:color="auto"/>
              <w:bottom w:val="single" w:sz="8" w:space="0" w:color="auto"/>
              <w:right w:val="nil"/>
            </w:tcBorders>
            <w:shd w:val="clear" w:color="auto" w:fill="auto"/>
            <w:noWrap/>
            <w:vAlign w:val="bottom"/>
            <w:hideMark/>
          </w:tcPr>
          <w:p w:rsidR="00CA1367" w:rsidRPr="00CA1367" w:rsidRDefault="00CA1367" w:rsidP="00CA1367">
            <w:pPr>
              <w:spacing w:after="0" w:line="240" w:lineRule="auto"/>
              <w:ind w:right="-327"/>
              <w:contextualSpacing/>
              <w:rPr>
                <w:rFonts w:ascii="Calibri" w:eastAsia="Times New Roman" w:hAnsi="Calibri" w:cs="Times New Roman"/>
                <w:b/>
                <w:color w:val="000000"/>
                <w:sz w:val="28"/>
                <w:szCs w:val="28"/>
              </w:rPr>
            </w:pPr>
            <w:r w:rsidRPr="00CA1367">
              <w:rPr>
                <w:rFonts w:ascii="Calibri" w:eastAsia="Times New Roman" w:hAnsi="Calibri" w:cs="Times New Roman"/>
                <w:b/>
                <w:color w:val="000000"/>
                <w:sz w:val="28"/>
                <w:szCs w:val="28"/>
              </w:rPr>
              <w:t xml:space="preserve">GRAND </w:t>
            </w:r>
          </w:p>
        </w:tc>
        <w:tc>
          <w:tcPr>
            <w:tcW w:w="1421" w:type="dxa"/>
            <w:tcBorders>
              <w:top w:val="nil"/>
              <w:left w:val="nil"/>
              <w:bottom w:val="single" w:sz="8" w:space="0" w:color="auto"/>
              <w:right w:val="nil"/>
            </w:tcBorders>
            <w:shd w:val="clear" w:color="auto" w:fill="auto"/>
            <w:noWrap/>
            <w:vAlign w:val="bottom"/>
            <w:hideMark/>
          </w:tcPr>
          <w:p w:rsidR="00CA1367" w:rsidRPr="00CA1367" w:rsidRDefault="00CA1367" w:rsidP="00CA1367">
            <w:pPr>
              <w:spacing w:after="0" w:line="240" w:lineRule="auto"/>
              <w:ind w:right="-327"/>
              <w:contextualSpacing/>
              <w:rPr>
                <w:rFonts w:ascii="Calibri" w:eastAsia="Times New Roman" w:hAnsi="Calibri" w:cs="Times New Roman"/>
                <w:b/>
                <w:bCs/>
                <w:color w:val="000000"/>
                <w:sz w:val="28"/>
                <w:szCs w:val="28"/>
              </w:rPr>
            </w:pPr>
          </w:p>
        </w:tc>
        <w:tc>
          <w:tcPr>
            <w:tcW w:w="1034" w:type="dxa"/>
            <w:tcBorders>
              <w:top w:val="nil"/>
              <w:left w:val="nil"/>
              <w:bottom w:val="single" w:sz="8" w:space="0" w:color="auto"/>
              <w:right w:val="nil"/>
            </w:tcBorders>
            <w:shd w:val="clear" w:color="auto" w:fill="auto"/>
            <w:noWrap/>
            <w:vAlign w:val="bottom"/>
            <w:hideMark/>
          </w:tcPr>
          <w:p w:rsidR="00CA1367" w:rsidRPr="00CA1367" w:rsidRDefault="00CA1367" w:rsidP="00CA1367">
            <w:pPr>
              <w:spacing w:after="0" w:line="240" w:lineRule="auto"/>
              <w:contextualSpacing/>
              <w:rPr>
                <w:rFonts w:ascii="Calibri" w:eastAsia="Times New Roman" w:hAnsi="Calibri" w:cs="Times New Roman"/>
                <w:b/>
                <w:bCs/>
                <w:color w:val="000000"/>
                <w:sz w:val="28"/>
                <w:szCs w:val="28"/>
              </w:rPr>
            </w:pPr>
            <w:r w:rsidRPr="00CA1367">
              <w:rPr>
                <w:rFonts w:ascii="Calibri" w:eastAsia="Times New Roman" w:hAnsi="Calibri" w:cs="Times New Roman"/>
                <w:b/>
                <w:bCs/>
                <w:color w:val="000000"/>
                <w:sz w:val="28"/>
                <w:szCs w:val="28"/>
              </w:rPr>
              <w:t> TOTAL</w:t>
            </w:r>
          </w:p>
        </w:tc>
        <w:tc>
          <w:tcPr>
            <w:tcW w:w="3468" w:type="dxa"/>
            <w:tcBorders>
              <w:top w:val="nil"/>
              <w:left w:val="single" w:sz="4" w:space="0" w:color="auto"/>
              <w:bottom w:val="single" w:sz="4" w:space="0" w:color="auto"/>
              <w:right w:val="single" w:sz="4" w:space="0" w:color="auto"/>
            </w:tcBorders>
          </w:tcPr>
          <w:p w:rsidR="00CA1367" w:rsidRPr="00CA1367" w:rsidRDefault="00775EC4" w:rsidP="009F6F5B">
            <w:pPr>
              <w:spacing w:after="0" w:line="240" w:lineRule="auto"/>
              <w:contextualSpacing/>
              <w:jc w:val="right"/>
              <w:rPr>
                <w:rFonts w:ascii="Calibri" w:eastAsia="Times New Roman" w:hAnsi="Calibri" w:cs="Times New Roman"/>
                <w:b/>
                <w:color w:val="000000"/>
                <w:sz w:val="28"/>
                <w:szCs w:val="28"/>
              </w:rPr>
            </w:pPr>
            <w:r>
              <w:rPr>
                <w:rFonts w:ascii="Calibri" w:eastAsia="Times New Roman" w:hAnsi="Calibri" w:cs="Times New Roman"/>
                <w:b/>
                <w:color w:val="000000"/>
                <w:sz w:val="28"/>
                <w:szCs w:val="28"/>
              </w:rPr>
              <w:t>1,093,7</w:t>
            </w:r>
            <w:r w:rsidR="009F6F5B">
              <w:rPr>
                <w:rFonts w:ascii="Calibri" w:eastAsia="Times New Roman" w:hAnsi="Calibri" w:cs="Times New Roman"/>
                <w:b/>
                <w:color w:val="000000"/>
                <w:sz w:val="28"/>
                <w:szCs w:val="28"/>
              </w:rPr>
              <w:t>2</w:t>
            </w:r>
            <w:r>
              <w:rPr>
                <w:rFonts w:ascii="Calibri" w:eastAsia="Times New Roman" w:hAnsi="Calibri" w:cs="Times New Roman"/>
                <w:b/>
                <w:color w:val="000000"/>
                <w:sz w:val="28"/>
                <w:szCs w:val="28"/>
              </w:rPr>
              <w:t>0</w:t>
            </w:r>
          </w:p>
        </w:tc>
      </w:tr>
    </w:tbl>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117FE5" w:rsidRDefault="00117FE5" w:rsidP="00117FE5">
      <w:pPr>
        <w:spacing w:after="0"/>
        <w:jc w:val="both"/>
        <w:rPr>
          <w:rFonts w:ascii="Calibri" w:eastAsia="Times New Roman" w:hAnsi="Calibri" w:cs="Times New Roman"/>
          <w:b/>
          <w:bCs/>
          <w:color w:val="000000"/>
          <w:sz w:val="24"/>
          <w:szCs w:val="24"/>
        </w:rPr>
      </w:pPr>
    </w:p>
    <w:p w:rsidR="00117FE5" w:rsidRDefault="00117FE5" w:rsidP="00117FE5">
      <w:pPr>
        <w:spacing w:after="0"/>
        <w:jc w:val="both"/>
        <w:rPr>
          <w:rFonts w:ascii="Times New Roman" w:hAnsi="Times New Roman" w:cs="Times New Roman"/>
          <w:b/>
          <w:sz w:val="28"/>
          <w:szCs w:val="28"/>
        </w:rPr>
      </w:pPr>
      <w:r>
        <w:rPr>
          <w:rFonts w:ascii="Calibri" w:eastAsia="Times New Roman" w:hAnsi="Calibri" w:cs="Times New Roman"/>
          <w:b/>
          <w:bCs/>
          <w:color w:val="000000"/>
          <w:sz w:val="24"/>
          <w:szCs w:val="24"/>
        </w:rPr>
        <w:t>TABLE 4.3</w:t>
      </w:r>
      <w:r w:rsidRPr="00CA1367">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 xml:space="preserve">VOLUME OF ETHANOL USED BY </w:t>
      </w:r>
      <w:r w:rsidRPr="00CA1367">
        <w:rPr>
          <w:rFonts w:ascii="Calibri" w:eastAsia="Times New Roman" w:hAnsi="Calibri" w:cs="Times New Roman"/>
          <w:b/>
          <w:bCs/>
          <w:color w:val="000000"/>
          <w:sz w:val="24"/>
          <w:szCs w:val="24"/>
        </w:rPr>
        <w:t>INDUSTRIAL SECTORS</w:t>
      </w:r>
    </w:p>
    <w:tbl>
      <w:tblPr>
        <w:tblpPr w:leftFromText="180" w:rightFromText="180" w:vertAnchor="text" w:horzAnchor="margin" w:tblpY="231"/>
        <w:tblOverlap w:val="never"/>
        <w:tblW w:w="8370" w:type="dxa"/>
        <w:tblLook w:val="04A0" w:firstRow="1" w:lastRow="0" w:firstColumn="1" w:lastColumn="0" w:noHBand="0" w:noVBand="1"/>
      </w:tblPr>
      <w:tblGrid>
        <w:gridCol w:w="761"/>
        <w:gridCol w:w="1686"/>
        <w:gridCol w:w="1421"/>
        <w:gridCol w:w="1034"/>
        <w:gridCol w:w="3468"/>
      </w:tblGrid>
      <w:tr w:rsidR="00117FE5" w:rsidRPr="00CA1367" w:rsidTr="00A65E3E">
        <w:trPr>
          <w:trHeight w:val="330"/>
        </w:trPr>
        <w:tc>
          <w:tcPr>
            <w:tcW w:w="761" w:type="dxa"/>
            <w:tcBorders>
              <w:top w:val="single" w:sz="8" w:space="0" w:color="auto"/>
              <w:left w:val="single" w:sz="8" w:space="0" w:color="auto"/>
              <w:bottom w:val="nil"/>
              <w:right w:val="nil"/>
            </w:tcBorders>
          </w:tcPr>
          <w:p w:rsidR="00117FE5" w:rsidRPr="00CA1367" w:rsidRDefault="00117FE5" w:rsidP="00A65E3E">
            <w:pPr>
              <w:spacing w:after="0" w:line="240" w:lineRule="auto"/>
              <w:contextualSpacing/>
              <w:rPr>
                <w:rFonts w:ascii="Calibri" w:eastAsia="Times New Roman" w:hAnsi="Calibri" w:cs="Times New Roman"/>
                <w:b/>
                <w:bCs/>
                <w:color w:val="000000"/>
                <w:sz w:val="28"/>
                <w:szCs w:val="28"/>
              </w:rPr>
            </w:pPr>
          </w:p>
        </w:tc>
        <w:tc>
          <w:tcPr>
            <w:tcW w:w="1686" w:type="dxa"/>
            <w:tcBorders>
              <w:top w:val="single" w:sz="8" w:space="0" w:color="auto"/>
              <w:left w:val="single" w:sz="8" w:space="0" w:color="auto"/>
              <w:bottom w:val="nil"/>
              <w:right w:val="nil"/>
            </w:tcBorders>
            <w:shd w:val="clear" w:color="auto" w:fill="auto"/>
            <w:noWrap/>
            <w:vAlign w:val="bottom"/>
            <w:hideMark/>
          </w:tcPr>
          <w:p w:rsidR="00117FE5" w:rsidRPr="00CA1367" w:rsidRDefault="00117FE5" w:rsidP="00A65E3E">
            <w:pPr>
              <w:spacing w:after="0" w:line="240" w:lineRule="auto"/>
              <w:contextualSpacing/>
              <w:rPr>
                <w:rFonts w:ascii="Calibri" w:eastAsia="Times New Roman" w:hAnsi="Calibri" w:cs="Times New Roman"/>
                <w:b/>
                <w:bCs/>
                <w:color w:val="000000"/>
                <w:sz w:val="28"/>
                <w:szCs w:val="28"/>
              </w:rPr>
            </w:pPr>
            <w:r w:rsidRPr="00CA1367">
              <w:rPr>
                <w:rFonts w:ascii="Calibri" w:eastAsia="Times New Roman" w:hAnsi="Calibri" w:cs="Times New Roman"/>
                <w:b/>
                <w:bCs/>
                <w:color w:val="000000"/>
                <w:sz w:val="28"/>
                <w:szCs w:val="28"/>
              </w:rPr>
              <w:t>SECTOR</w:t>
            </w:r>
          </w:p>
        </w:tc>
        <w:tc>
          <w:tcPr>
            <w:tcW w:w="1421" w:type="dxa"/>
            <w:tcBorders>
              <w:top w:val="single" w:sz="8" w:space="0" w:color="auto"/>
              <w:left w:val="nil"/>
              <w:bottom w:val="nil"/>
              <w:right w:val="nil"/>
            </w:tcBorders>
            <w:shd w:val="clear" w:color="auto" w:fill="auto"/>
            <w:noWrap/>
            <w:vAlign w:val="bottom"/>
            <w:hideMark/>
          </w:tcPr>
          <w:p w:rsidR="00117FE5" w:rsidRPr="00CA1367" w:rsidRDefault="00117FE5" w:rsidP="00A65E3E">
            <w:pPr>
              <w:spacing w:after="0" w:line="240" w:lineRule="auto"/>
              <w:contextualSpacing/>
              <w:rPr>
                <w:rFonts w:ascii="Calibri" w:eastAsia="Times New Roman" w:hAnsi="Calibri" w:cs="Times New Roman"/>
                <w:b/>
                <w:bCs/>
                <w:color w:val="000000"/>
                <w:sz w:val="28"/>
                <w:szCs w:val="28"/>
              </w:rPr>
            </w:pPr>
            <w:r w:rsidRPr="00CA1367">
              <w:rPr>
                <w:rFonts w:ascii="Calibri" w:eastAsia="Times New Roman" w:hAnsi="Calibri" w:cs="Times New Roman"/>
                <w:b/>
                <w:bCs/>
                <w:color w:val="000000"/>
                <w:sz w:val="28"/>
                <w:szCs w:val="28"/>
              </w:rPr>
              <w:t> </w:t>
            </w:r>
          </w:p>
        </w:tc>
        <w:tc>
          <w:tcPr>
            <w:tcW w:w="1034" w:type="dxa"/>
            <w:tcBorders>
              <w:top w:val="single" w:sz="8" w:space="0" w:color="auto"/>
              <w:left w:val="nil"/>
              <w:bottom w:val="nil"/>
              <w:right w:val="nil"/>
            </w:tcBorders>
            <w:shd w:val="clear" w:color="auto" w:fill="auto"/>
            <w:noWrap/>
            <w:vAlign w:val="bottom"/>
            <w:hideMark/>
          </w:tcPr>
          <w:p w:rsidR="00117FE5" w:rsidRPr="00CA1367" w:rsidRDefault="00117FE5" w:rsidP="00A65E3E">
            <w:pPr>
              <w:spacing w:after="0" w:line="240" w:lineRule="auto"/>
              <w:contextualSpacing/>
              <w:rPr>
                <w:rFonts w:ascii="Calibri" w:eastAsia="Times New Roman" w:hAnsi="Calibri" w:cs="Times New Roman"/>
                <w:b/>
                <w:bCs/>
                <w:color w:val="000000"/>
                <w:sz w:val="28"/>
                <w:szCs w:val="28"/>
              </w:rPr>
            </w:pPr>
            <w:r w:rsidRPr="00CA1367">
              <w:rPr>
                <w:rFonts w:ascii="Calibri" w:eastAsia="Times New Roman" w:hAnsi="Calibri" w:cs="Times New Roman"/>
                <w:b/>
                <w:bCs/>
                <w:color w:val="000000"/>
                <w:sz w:val="28"/>
                <w:szCs w:val="28"/>
              </w:rPr>
              <w:t> </w:t>
            </w:r>
          </w:p>
        </w:tc>
        <w:tc>
          <w:tcPr>
            <w:tcW w:w="3468" w:type="dxa"/>
            <w:tcBorders>
              <w:top w:val="single" w:sz="8" w:space="0" w:color="auto"/>
              <w:left w:val="single" w:sz="8" w:space="0" w:color="auto"/>
              <w:bottom w:val="nil"/>
              <w:right w:val="single" w:sz="8" w:space="0" w:color="auto"/>
            </w:tcBorders>
          </w:tcPr>
          <w:p w:rsidR="00117FE5" w:rsidRPr="00CA1367" w:rsidRDefault="00117FE5" w:rsidP="00117FE5">
            <w:pPr>
              <w:spacing w:after="0" w:line="240" w:lineRule="auto"/>
              <w:contextualSpacing/>
              <w:jc w:val="right"/>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VOLUME  USED IN  LITRES</w:t>
            </w:r>
          </w:p>
        </w:tc>
      </w:tr>
      <w:tr w:rsidR="00117FE5" w:rsidRPr="00CA1367" w:rsidTr="00117FE5">
        <w:trPr>
          <w:trHeight w:val="330"/>
        </w:trPr>
        <w:tc>
          <w:tcPr>
            <w:tcW w:w="761" w:type="dxa"/>
            <w:tcBorders>
              <w:top w:val="single" w:sz="8" w:space="0" w:color="auto"/>
              <w:left w:val="single" w:sz="8" w:space="0" w:color="auto"/>
              <w:bottom w:val="single" w:sz="8" w:space="0" w:color="auto"/>
              <w:right w:val="nil"/>
            </w:tcBorders>
          </w:tcPr>
          <w:p w:rsidR="00117FE5" w:rsidRPr="00CA1367" w:rsidRDefault="00117FE5" w:rsidP="00A65E3E">
            <w:pPr>
              <w:spacing w:after="0" w:line="240" w:lineRule="auto"/>
              <w:contextualSpacing/>
              <w:rPr>
                <w:rFonts w:ascii="Calibri" w:eastAsia="Times New Roman" w:hAnsi="Calibri" w:cs="Times New Roman"/>
                <w:color w:val="000000"/>
                <w:sz w:val="28"/>
                <w:szCs w:val="28"/>
              </w:rPr>
            </w:pPr>
            <w:r w:rsidRPr="00CA1367">
              <w:rPr>
                <w:rFonts w:ascii="Calibri" w:eastAsia="Times New Roman" w:hAnsi="Calibri" w:cs="Times New Roman"/>
                <w:color w:val="000000"/>
                <w:sz w:val="28"/>
                <w:szCs w:val="28"/>
              </w:rPr>
              <w:t>1</w:t>
            </w:r>
          </w:p>
        </w:tc>
        <w:tc>
          <w:tcPr>
            <w:tcW w:w="3107" w:type="dxa"/>
            <w:gridSpan w:val="2"/>
            <w:tcBorders>
              <w:top w:val="single" w:sz="8" w:space="0" w:color="auto"/>
              <w:left w:val="single" w:sz="8" w:space="0" w:color="auto"/>
              <w:bottom w:val="single" w:sz="8" w:space="0" w:color="auto"/>
              <w:right w:val="nil"/>
            </w:tcBorders>
            <w:shd w:val="clear" w:color="auto" w:fill="auto"/>
            <w:noWrap/>
            <w:vAlign w:val="bottom"/>
          </w:tcPr>
          <w:p w:rsidR="00117FE5" w:rsidRPr="00CA1367" w:rsidRDefault="00117FE5" w:rsidP="00A65E3E">
            <w:pPr>
              <w:spacing w:after="0" w:line="240" w:lineRule="auto"/>
              <w:contextualSpacing/>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PHARMACEUTICAL </w:t>
            </w:r>
          </w:p>
        </w:tc>
        <w:tc>
          <w:tcPr>
            <w:tcW w:w="1034" w:type="dxa"/>
            <w:tcBorders>
              <w:top w:val="single" w:sz="8" w:space="0" w:color="auto"/>
              <w:left w:val="nil"/>
              <w:bottom w:val="single" w:sz="8" w:space="0" w:color="auto"/>
              <w:right w:val="nil"/>
            </w:tcBorders>
            <w:shd w:val="clear" w:color="auto" w:fill="auto"/>
            <w:noWrap/>
            <w:vAlign w:val="bottom"/>
          </w:tcPr>
          <w:p w:rsidR="00117FE5" w:rsidRPr="00CA1367" w:rsidRDefault="00117FE5" w:rsidP="00A65E3E">
            <w:pPr>
              <w:spacing w:after="0" w:line="240" w:lineRule="auto"/>
              <w:contextualSpacing/>
              <w:rPr>
                <w:rFonts w:ascii="Calibri" w:eastAsia="Times New Roman" w:hAnsi="Calibri" w:cs="Times New Roman"/>
                <w:b/>
                <w:color w:val="000000"/>
                <w:sz w:val="28"/>
                <w:szCs w:val="28"/>
              </w:rPr>
            </w:pPr>
          </w:p>
        </w:tc>
        <w:tc>
          <w:tcPr>
            <w:tcW w:w="3468" w:type="dxa"/>
            <w:tcBorders>
              <w:top w:val="single" w:sz="8" w:space="0" w:color="auto"/>
              <w:left w:val="single" w:sz="8" w:space="0" w:color="auto"/>
              <w:bottom w:val="single" w:sz="8" w:space="0" w:color="auto"/>
              <w:right w:val="single" w:sz="8" w:space="0" w:color="auto"/>
            </w:tcBorders>
          </w:tcPr>
          <w:p w:rsidR="00117FE5" w:rsidRPr="00CA1367" w:rsidRDefault="00117FE5" w:rsidP="00A65E3E">
            <w:pPr>
              <w:spacing w:after="0" w:line="240" w:lineRule="auto"/>
              <w:contextualSpacing/>
              <w:jc w:val="right"/>
              <w:rPr>
                <w:rFonts w:ascii="Calibri" w:eastAsia="Times New Roman" w:hAnsi="Calibri" w:cs="Times New Roman"/>
                <w:color w:val="000000"/>
                <w:sz w:val="28"/>
                <w:szCs w:val="28"/>
              </w:rPr>
            </w:pPr>
            <w:r>
              <w:rPr>
                <w:rFonts w:ascii="Calibri" w:eastAsia="Times New Roman" w:hAnsi="Calibri" w:cs="Times New Roman"/>
                <w:color w:val="000000"/>
                <w:sz w:val="28"/>
                <w:szCs w:val="28"/>
              </w:rPr>
              <w:t>379,000</w:t>
            </w:r>
          </w:p>
        </w:tc>
      </w:tr>
      <w:tr w:rsidR="00117FE5" w:rsidRPr="00CA1367" w:rsidTr="00117FE5">
        <w:trPr>
          <w:trHeight w:val="330"/>
        </w:trPr>
        <w:tc>
          <w:tcPr>
            <w:tcW w:w="761" w:type="dxa"/>
            <w:tcBorders>
              <w:top w:val="single" w:sz="8" w:space="0" w:color="auto"/>
              <w:left w:val="single" w:sz="8" w:space="0" w:color="auto"/>
              <w:bottom w:val="single" w:sz="8" w:space="0" w:color="auto"/>
              <w:right w:val="single" w:sz="8" w:space="0" w:color="000000"/>
            </w:tcBorders>
          </w:tcPr>
          <w:p w:rsidR="00117FE5" w:rsidRPr="00CA1367" w:rsidRDefault="00117FE5" w:rsidP="00A65E3E">
            <w:pPr>
              <w:spacing w:after="0" w:line="240" w:lineRule="auto"/>
              <w:contextualSpacing/>
              <w:rPr>
                <w:rFonts w:ascii="Calibri" w:eastAsia="Times New Roman" w:hAnsi="Calibri" w:cs="Times New Roman"/>
                <w:color w:val="000000"/>
                <w:sz w:val="28"/>
                <w:szCs w:val="28"/>
              </w:rPr>
            </w:pPr>
            <w:r w:rsidRPr="00CA1367">
              <w:rPr>
                <w:rFonts w:ascii="Calibri" w:eastAsia="Times New Roman" w:hAnsi="Calibri" w:cs="Times New Roman"/>
                <w:color w:val="000000"/>
                <w:sz w:val="28"/>
                <w:szCs w:val="28"/>
              </w:rPr>
              <w:t>2</w:t>
            </w:r>
          </w:p>
        </w:tc>
        <w:tc>
          <w:tcPr>
            <w:tcW w:w="414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rsidR="00117FE5" w:rsidRPr="00CA1367" w:rsidRDefault="00117FE5" w:rsidP="00A65E3E">
            <w:pPr>
              <w:spacing w:after="0" w:line="240" w:lineRule="auto"/>
              <w:contextualSpacing/>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FOOD AND BEVERAGES </w:t>
            </w:r>
          </w:p>
        </w:tc>
        <w:tc>
          <w:tcPr>
            <w:tcW w:w="3468" w:type="dxa"/>
            <w:tcBorders>
              <w:top w:val="nil"/>
              <w:left w:val="nil"/>
              <w:bottom w:val="nil"/>
              <w:right w:val="single" w:sz="8" w:space="0" w:color="auto"/>
            </w:tcBorders>
          </w:tcPr>
          <w:p w:rsidR="00117FE5" w:rsidRPr="00CA1367" w:rsidRDefault="00117FE5" w:rsidP="00A65E3E">
            <w:pPr>
              <w:spacing w:after="0" w:line="240" w:lineRule="auto"/>
              <w:contextualSpacing/>
              <w:jc w:val="right"/>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997,890 </w:t>
            </w:r>
          </w:p>
        </w:tc>
      </w:tr>
      <w:tr w:rsidR="00117FE5" w:rsidRPr="00117FE5" w:rsidTr="00117FE5">
        <w:trPr>
          <w:trHeight w:val="330"/>
        </w:trPr>
        <w:tc>
          <w:tcPr>
            <w:tcW w:w="761" w:type="dxa"/>
            <w:tcBorders>
              <w:top w:val="single" w:sz="8" w:space="0" w:color="auto"/>
              <w:left w:val="single" w:sz="8" w:space="0" w:color="auto"/>
              <w:bottom w:val="single" w:sz="8" w:space="0" w:color="auto"/>
              <w:right w:val="single" w:sz="8" w:space="0" w:color="000000"/>
            </w:tcBorders>
          </w:tcPr>
          <w:p w:rsidR="00117FE5" w:rsidRPr="00117FE5" w:rsidRDefault="00117FE5" w:rsidP="00A65E3E">
            <w:pPr>
              <w:spacing w:after="0" w:line="240" w:lineRule="auto"/>
              <w:contextualSpacing/>
              <w:rPr>
                <w:rFonts w:ascii="Calibri" w:eastAsia="Times New Roman" w:hAnsi="Calibri" w:cs="Times New Roman"/>
                <w:b/>
                <w:color w:val="000000"/>
                <w:sz w:val="28"/>
                <w:szCs w:val="28"/>
              </w:rPr>
            </w:pPr>
          </w:p>
        </w:tc>
        <w:tc>
          <w:tcPr>
            <w:tcW w:w="414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rsidR="00117FE5" w:rsidRPr="00117FE5" w:rsidRDefault="00117FE5" w:rsidP="00A65E3E">
            <w:pPr>
              <w:spacing w:after="0" w:line="240" w:lineRule="auto"/>
              <w:contextualSpacing/>
              <w:rPr>
                <w:rFonts w:ascii="Calibri" w:eastAsia="Times New Roman" w:hAnsi="Calibri" w:cs="Times New Roman"/>
                <w:b/>
                <w:color w:val="000000"/>
                <w:sz w:val="28"/>
                <w:szCs w:val="28"/>
              </w:rPr>
            </w:pPr>
            <w:r w:rsidRPr="00117FE5">
              <w:rPr>
                <w:rFonts w:ascii="Calibri" w:eastAsia="Times New Roman" w:hAnsi="Calibri" w:cs="Times New Roman"/>
                <w:b/>
                <w:color w:val="000000"/>
                <w:sz w:val="28"/>
                <w:szCs w:val="28"/>
              </w:rPr>
              <w:t xml:space="preserve">GRAND TOTAL </w:t>
            </w:r>
          </w:p>
        </w:tc>
        <w:tc>
          <w:tcPr>
            <w:tcW w:w="3468" w:type="dxa"/>
            <w:tcBorders>
              <w:top w:val="single" w:sz="8" w:space="0" w:color="auto"/>
              <w:left w:val="nil"/>
              <w:bottom w:val="single" w:sz="8" w:space="0" w:color="auto"/>
              <w:right w:val="single" w:sz="8" w:space="0" w:color="auto"/>
            </w:tcBorders>
          </w:tcPr>
          <w:p w:rsidR="00117FE5" w:rsidRPr="00117FE5" w:rsidRDefault="00117FE5" w:rsidP="00A65E3E">
            <w:pPr>
              <w:spacing w:after="0" w:line="240" w:lineRule="auto"/>
              <w:contextualSpacing/>
              <w:jc w:val="right"/>
              <w:rPr>
                <w:rFonts w:ascii="Calibri" w:eastAsia="Times New Roman" w:hAnsi="Calibri" w:cs="Times New Roman"/>
                <w:b/>
                <w:color w:val="000000"/>
                <w:sz w:val="28"/>
                <w:szCs w:val="28"/>
              </w:rPr>
            </w:pPr>
            <w:r w:rsidRPr="00117FE5">
              <w:rPr>
                <w:rFonts w:ascii="Calibri" w:eastAsia="Times New Roman" w:hAnsi="Calibri" w:cs="Times New Roman"/>
                <w:b/>
                <w:color w:val="000000"/>
                <w:sz w:val="28"/>
                <w:szCs w:val="28"/>
              </w:rPr>
              <w:t>1,376,890</w:t>
            </w:r>
          </w:p>
        </w:tc>
      </w:tr>
    </w:tbl>
    <w:p w:rsidR="00014540" w:rsidRPr="00117FE5" w:rsidRDefault="00014540" w:rsidP="0048798F">
      <w:pPr>
        <w:spacing w:after="0"/>
        <w:jc w:val="both"/>
        <w:rPr>
          <w:rFonts w:ascii="Times New Roman" w:hAnsi="Times New Roman" w:cs="Times New Roman"/>
          <w:b/>
          <w:sz w:val="28"/>
          <w:szCs w:val="28"/>
        </w:rPr>
      </w:pPr>
    </w:p>
    <w:p w:rsidR="00CA1367" w:rsidRPr="00117FE5" w:rsidRDefault="00CA1367" w:rsidP="0048798F">
      <w:pPr>
        <w:spacing w:after="0"/>
        <w:jc w:val="both"/>
        <w:rPr>
          <w:rFonts w:ascii="Times New Roman" w:hAnsi="Times New Roman" w:cs="Times New Roman"/>
          <w:b/>
          <w:sz w:val="28"/>
          <w:szCs w:val="28"/>
        </w:rPr>
      </w:pPr>
    </w:p>
    <w:p w:rsidR="00117FE5" w:rsidRPr="00117FE5" w:rsidRDefault="00117FE5" w:rsidP="0048798F">
      <w:pPr>
        <w:spacing w:after="0"/>
        <w:jc w:val="both"/>
        <w:rPr>
          <w:rFonts w:ascii="Times New Roman" w:hAnsi="Times New Roman" w:cs="Times New Roman"/>
          <w:b/>
          <w:sz w:val="28"/>
          <w:szCs w:val="28"/>
        </w:rPr>
      </w:pPr>
    </w:p>
    <w:p w:rsidR="00117FE5" w:rsidRPr="00117FE5" w:rsidRDefault="00117FE5" w:rsidP="0048798F">
      <w:pPr>
        <w:spacing w:after="0"/>
        <w:jc w:val="both"/>
        <w:rPr>
          <w:rFonts w:ascii="Times New Roman" w:hAnsi="Times New Roman" w:cs="Times New Roman"/>
          <w:b/>
          <w:sz w:val="28"/>
          <w:szCs w:val="28"/>
        </w:rPr>
      </w:pPr>
    </w:p>
    <w:p w:rsidR="00117FE5" w:rsidRPr="00117FE5" w:rsidRDefault="00117FE5" w:rsidP="0048798F">
      <w:pPr>
        <w:spacing w:after="0"/>
        <w:jc w:val="both"/>
        <w:rPr>
          <w:rFonts w:ascii="Times New Roman" w:hAnsi="Times New Roman" w:cs="Times New Roman"/>
          <w:b/>
          <w:sz w:val="28"/>
          <w:szCs w:val="28"/>
        </w:rPr>
      </w:pPr>
    </w:p>
    <w:p w:rsidR="00CA1367" w:rsidRDefault="00CA1367" w:rsidP="0048798F">
      <w:pPr>
        <w:spacing w:after="0"/>
        <w:jc w:val="both"/>
        <w:rPr>
          <w:rFonts w:ascii="Times New Roman" w:hAnsi="Times New Roman" w:cs="Times New Roman"/>
          <w:b/>
          <w:sz w:val="28"/>
          <w:szCs w:val="28"/>
        </w:rPr>
      </w:pPr>
    </w:p>
    <w:p w:rsidR="00CA1367" w:rsidRDefault="00CA1367" w:rsidP="0048798F">
      <w:pPr>
        <w:spacing w:after="0"/>
        <w:jc w:val="both"/>
        <w:rPr>
          <w:rFonts w:ascii="Times New Roman" w:hAnsi="Times New Roman" w:cs="Times New Roman"/>
          <w:b/>
          <w:sz w:val="28"/>
          <w:szCs w:val="28"/>
        </w:rPr>
      </w:pPr>
    </w:p>
    <w:p w:rsidR="00CA1367" w:rsidRPr="00CA1367" w:rsidRDefault="00CA1367" w:rsidP="00CA1367">
      <w:pPr>
        <w:spacing w:after="0" w:line="360" w:lineRule="auto"/>
        <w:ind w:right="-86"/>
        <w:contextualSpacing/>
        <w:jc w:val="both"/>
        <w:rPr>
          <w:rFonts w:ascii="Times New Roman" w:eastAsia="Times New Roman" w:hAnsi="Times New Roman" w:cs="Times New Roman"/>
          <w:sz w:val="28"/>
          <w:szCs w:val="28"/>
        </w:rPr>
      </w:pPr>
      <w:r w:rsidRPr="00CA1367">
        <w:rPr>
          <w:rFonts w:ascii="Times New Roman" w:eastAsia="Times New Roman" w:hAnsi="Times New Roman" w:cs="Times New Roman"/>
          <w:b/>
          <w:sz w:val="24"/>
          <w:szCs w:val="24"/>
        </w:rPr>
        <w:lastRenderedPageBreak/>
        <w:t xml:space="preserve">TABLE </w:t>
      </w:r>
      <w:proofErr w:type="gramStart"/>
      <w:r w:rsidRPr="00CA1367">
        <w:rPr>
          <w:rFonts w:ascii="Times New Roman" w:eastAsia="Times New Roman" w:hAnsi="Times New Roman" w:cs="Times New Roman"/>
          <w:b/>
          <w:sz w:val="24"/>
          <w:szCs w:val="24"/>
        </w:rPr>
        <w:t>4.</w:t>
      </w:r>
      <w:r w:rsidR="00117FE5">
        <w:rPr>
          <w:rFonts w:ascii="Times New Roman" w:eastAsia="Times New Roman" w:hAnsi="Times New Roman" w:cs="Times New Roman"/>
          <w:b/>
          <w:sz w:val="24"/>
          <w:szCs w:val="24"/>
        </w:rPr>
        <w:t>4</w:t>
      </w:r>
      <w:r w:rsidRPr="00CA1367">
        <w:rPr>
          <w:rFonts w:ascii="Times New Roman" w:eastAsia="Times New Roman" w:hAnsi="Times New Roman" w:cs="Times New Roman"/>
          <w:b/>
          <w:sz w:val="24"/>
          <w:szCs w:val="24"/>
        </w:rPr>
        <w:t xml:space="preserve"> TOTAL INDUSTRIAL SUGAR CONSUMPTION IN NIGERIA BY STATES</w:t>
      </w:r>
      <w:proofErr w:type="gramEnd"/>
    </w:p>
    <w:tbl>
      <w:tblPr>
        <w:tblW w:w="17640" w:type="dxa"/>
        <w:tblInd w:w="108" w:type="dxa"/>
        <w:tblLook w:val="04A0" w:firstRow="1" w:lastRow="0" w:firstColumn="1" w:lastColumn="0" w:noHBand="0" w:noVBand="1"/>
      </w:tblPr>
      <w:tblGrid>
        <w:gridCol w:w="1577"/>
        <w:gridCol w:w="43"/>
        <w:gridCol w:w="2610"/>
        <w:gridCol w:w="3150"/>
        <w:gridCol w:w="3420"/>
        <w:gridCol w:w="3420"/>
        <w:gridCol w:w="3420"/>
      </w:tblGrid>
      <w:tr w:rsidR="00CA1367" w:rsidRPr="00CA1367" w:rsidTr="00CA1367">
        <w:trPr>
          <w:gridAfter w:val="3"/>
          <w:wAfter w:w="10260" w:type="dxa"/>
          <w:trHeight w:val="330"/>
        </w:trPr>
        <w:tc>
          <w:tcPr>
            <w:tcW w:w="1577" w:type="dxa"/>
            <w:tcBorders>
              <w:top w:val="single" w:sz="8" w:space="0" w:color="000000"/>
              <w:left w:val="single" w:sz="8" w:space="0" w:color="000000"/>
              <w:bottom w:val="single" w:sz="8" w:space="0" w:color="000000"/>
              <w:right w:val="single" w:sz="8" w:space="0" w:color="000000"/>
            </w:tcBorders>
            <w:shd w:val="clear" w:color="auto" w:fill="auto"/>
            <w:hideMark/>
          </w:tcPr>
          <w:p w:rsidR="00CA1367" w:rsidRPr="00CA1367" w:rsidRDefault="00CA1367" w:rsidP="00D643E7">
            <w:pPr>
              <w:spacing w:after="0" w:line="240" w:lineRule="auto"/>
              <w:contextualSpacing/>
              <w:jc w:val="center"/>
              <w:rPr>
                <w:rFonts w:ascii="Times New Roman" w:eastAsia="Times New Roman" w:hAnsi="Times New Roman" w:cs="Times New Roman"/>
                <w:b/>
                <w:bCs/>
                <w:color w:val="000000"/>
                <w:sz w:val="24"/>
                <w:szCs w:val="24"/>
              </w:rPr>
            </w:pPr>
            <w:r w:rsidRPr="00CA1367">
              <w:rPr>
                <w:rFonts w:ascii="Times New Roman" w:eastAsia="Times New Roman" w:hAnsi="Times New Roman" w:cs="Times New Roman"/>
                <w:b/>
                <w:bCs/>
                <w:color w:val="000000"/>
              </w:rPr>
              <w:t>S/NO</w:t>
            </w:r>
          </w:p>
        </w:tc>
        <w:tc>
          <w:tcPr>
            <w:tcW w:w="2653" w:type="dxa"/>
            <w:gridSpan w:val="2"/>
            <w:tcBorders>
              <w:top w:val="single" w:sz="8" w:space="0" w:color="000000"/>
              <w:left w:val="nil"/>
              <w:bottom w:val="single" w:sz="8" w:space="0" w:color="000000"/>
              <w:right w:val="nil"/>
            </w:tcBorders>
            <w:shd w:val="clear" w:color="auto" w:fill="auto"/>
            <w:hideMark/>
          </w:tcPr>
          <w:p w:rsidR="00CA1367" w:rsidRPr="00CA1367" w:rsidRDefault="00CA1367" w:rsidP="00D643E7">
            <w:pPr>
              <w:spacing w:after="0" w:line="240" w:lineRule="auto"/>
              <w:contextualSpacing/>
              <w:jc w:val="center"/>
              <w:rPr>
                <w:rFonts w:ascii="Times New Roman" w:eastAsia="Times New Roman" w:hAnsi="Times New Roman" w:cs="Times New Roman"/>
                <w:b/>
                <w:bCs/>
                <w:color w:val="000000"/>
                <w:sz w:val="24"/>
                <w:szCs w:val="24"/>
              </w:rPr>
            </w:pPr>
            <w:r w:rsidRPr="00CA1367">
              <w:rPr>
                <w:rFonts w:ascii="Times New Roman" w:eastAsia="Times New Roman" w:hAnsi="Times New Roman" w:cs="Times New Roman"/>
                <w:b/>
                <w:bCs/>
                <w:color w:val="000000"/>
              </w:rPr>
              <w:t>STATE</w:t>
            </w:r>
          </w:p>
        </w:tc>
        <w:tc>
          <w:tcPr>
            <w:tcW w:w="3150" w:type="dxa"/>
            <w:tcBorders>
              <w:top w:val="single" w:sz="8" w:space="0" w:color="000000"/>
              <w:left w:val="single" w:sz="8" w:space="0" w:color="000000"/>
              <w:bottom w:val="nil"/>
              <w:right w:val="single" w:sz="8" w:space="0" w:color="000000"/>
            </w:tcBorders>
            <w:shd w:val="clear" w:color="auto" w:fill="auto"/>
            <w:hideMark/>
          </w:tcPr>
          <w:p w:rsidR="00CA1367" w:rsidRPr="00CA1367" w:rsidRDefault="00CA1367" w:rsidP="00D643E7">
            <w:pPr>
              <w:spacing w:after="0" w:line="240" w:lineRule="auto"/>
              <w:contextualSpacing/>
              <w:jc w:val="right"/>
              <w:rPr>
                <w:rFonts w:ascii="Times New Roman" w:eastAsia="Times New Roman" w:hAnsi="Times New Roman" w:cs="Times New Roman"/>
                <w:b/>
                <w:bCs/>
                <w:color w:val="000000"/>
                <w:sz w:val="24"/>
                <w:szCs w:val="24"/>
              </w:rPr>
            </w:pPr>
            <w:r w:rsidRPr="00CA1367">
              <w:rPr>
                <w:rFonts w:ascii="Times New Roman" w:eastAsia="Times New Roman" w:hAnsi="Times New Roman" w:cs="Times New Roman"/>
                <w:b/>
                <w:bCs/>
                <w:color w:val="000000"/>
              </w:rPr>
              <w:t>QUANTITY USED IN (MT)</w:t>
            </w:r>
          </w:p>
        </w:tc>
      </w:tr>
      <w:tr w:rsidR="00D643E7" w:rsidRPr="00CA1367" w:rsidTr="00D643E7">
        <w:trPr>
          <w:gridAfter w:val="3"/>
          <w:wAfter w:w="10260" w:type="dxa"/>
          <w:trHeight w:val="205"/>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1</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ABIA</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8,438</w:t>
            </w:r>
          </w:p>
        </w:tc>
      </w:tr>
      <w:tr w:rsidR="00D643E7" w:rsidRPr="00CA1367" w:rsidTr="00D643E7">
        <w:trPr>
          <w:gridAfter w:val="3"/>
          <w:wAfter w:w="10260" w:type="dxa"/>
          <w:trHeight w:val="205"/>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2</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ADAMAWA</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10,502</w:t>
            </w:r>
          </w:p>
        </w:tc>
      </w:tr>
      <w:tr w:rsidR="00D643E7" w:rsidRPr="00CA1367" w:rsidTr="00D643E7">
        <w:trPr>
          <w:gridAfter w:val="3"/>
          <w:wAfter w:w="10260" w:type="dxa"/>
          <w:trHeight w:val="205"/>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3</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AKWA IBOM</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5,177</w:t>
            </w:r>
          </w:p>
        </w:tc>
      </w:tr>
      <w:tr w:rsidR="00D643E7" w:rsidRPr="00CA1367" w:rsidTr="00D643E7">
        <w:trPr>
          <w:gridAfter w:val="3"/>
          <w:wAfter w:w="10260" w:type="dxa"/>
          <w:trHeight w:val="223"/>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4</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ANAMBRA</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23,532</w:t>
            </w:r>
          </w:p>
        </w:tc>
      </w:tr>
      <w:tr w:rsidR="00D643E7" w:rsidRPr="00CA1367" w:rsidTr="00D643E7">
        <w:trPr>
          <w:gridAfter w:val="3"/>
          <w:wAfter w:w="10260" w:type="dxa"/>
          <w:trHeight w:val="232"/>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5</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BAUCHI</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5,218</w:t>
            </w:r>
          </w:p>
        </w:tc>
      </w:tr>
      <w:tr w:rsidR="00D643E7" w:rsidRPr="00CA1367" w:rsidTr="00D643E7">
        <w:trPr>
          <w:gridAfter w:val="3"/>
          <w:wAfter w:w="10260" w:type="dxa"/>
          <w:trHeight w:val="232"/>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6</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BAYELSA</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2,610</w:t>
            </w:r>
          </w:p>
        </w:tc>
      </w:tr>
      <w:tr w:rsidR="00D643E7" w:rsidRPr="00CA1367" w:rsidTr="00D643E7">
        <w:trPr>
          <w:gridAfter w:val="3"/>
          <w:wAfter w:w="10260" w:type="dxa"/>
          <w:trHeight w:val="250"/>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7</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BENUE</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8,699</w:t>
            </w:r>
          </w:p>
        </w:tc>
      </w:tr>
      <w:tr w:rsidR="00D643E7" w:rsidRPr="00CA1367" w:rsidTr="00D643E7">
        <w:trPr>
          <w:gridAfter w:val="3"/>
          <w:wAfter w:w="10260" w:type="dxa"/>
          <w:trHeight w:val="178"/>
        </w:trPr>
        <w:tc>
          <w:tcPr>
            <w:tcW w:w="1577" w:type="dxa"/>
            <w:tcBorders>
              <w:top w:val="nil"/>
              <w:left w:val="single" w:sz="8" w:space="0" w:color="000000"/>
              <w:bottom w:val="single" w:sz="4" w:space="0" w:color="auto"/>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8</w:t>
            </w:r>
          </w:p>
        </w:tc>
        <w:tc>
          <w:tcPr>
            <w:tcW w:w="2653" w:type="dxa"/>
            <w:gridSpan w:val="2"/>
            <w:tcBorders>
              <w:top w:val="nil"/>
              <w:left w:val="nil"/>
              <w:bottom w:val="single" w:sz="4" w:space="0" w:color="auto"/>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BORNO</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N/A</w:t>
            </w:r>
          </w:p>
        </w:tc>
      </w:tr>
      <w:tr w:rsidR="00D643E7" w:rsidRPr="00CA1367" w:rsidTr="00D643E7">
        <w:trPr>
          <w:gridAfter w:val="3"/>
          <w:wAfter w:w="10260" w:type="dxa"/>
          <w:trHeight w:val="170"/>
        </w:trPr>
        <w:tc>
          <w:tcPr>
            <w:tcW w:w="1577" w:type="dxa"/>
            <w:tcBorders>
              <w:top w:val="nil"/>
              <w:left w:val="single" w:sz="4" w:space="0" w:color="auto"/>
              <w:bottom w:val="single" w:sz="4" w:space="0" w:color="auto"/>
              <w:right w:val="nil"/>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9</w:t>
            </w:r>
          </w:p>
        </w:tc>
        <w:tc>
          <w:tcPr>
            <w:tcW w:w="2653" w:type="dxa"/>
            <w:gridSpan w:val="2"/>
            <w:tcBorders>
              <w:top w:val="nil"/>
              <w:left w:val="single" w:sz="4" w:space="0" w:color="auto"/>
              <w:bottom w:val="single" w:sz="4" w:space="0" w:color="auto"/>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CROSS RIVER</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4,790</w:t>
            </w:r>
          </w:p>
        </w:tc>
      </w:tr>
      <w:tr w:rsidR="00D643E7" w:rsidRPr="00CA1367" w:rsidTr="00D643E7">
        <w:trPr>
          <w:gridAfter w:val="3"/>
          <w:wAfter w:w="10260" w:type="dxa"/>
          <w:trHeight w:val="260"/>
        </w:trPr>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43E7" w:rsidRPr="00CA1367" w:rsidRDefault="00D643E7" w:rsidP="00D643E7">
            <w:pPr>
              <w:spacing w:after="0" w:line="240" w:lineRule="auto"/>
              <w:contextualSpacing/>
              <w:jc w:val="right"/>
              <w:rPr>
                <w:rFonts w:ascii="Calibri" w:eastAsia="Times New Roman" w:hAnsi="Calibri" w:cs="Times New Roman"/>
                <w:color w:val="000000"/>
                <w:sz w:val="24"/>
                <w:szCs w:val="24"/>
              </w:rPr>
            </w:pPr>
            <w:r w:rsidRPr="00CA1367">
              <w:rPr>
                <w:rFonts w:ascii="Calibri" w:eastAsia="Times New Roman" w:hAnsi="Calibri" w:cs="Times New Roman"/>
                <w:color w:val="000000"/>
              </w:rPr>
              <w:t>10</w:t>
            </w:r>
          </w:p>
        </w:tc>
        <w:tc>
          <w:tcPr>
            <w:tcW w:w="2653" w:type="dxa"/>
            <w:gridSpan w:val="2"/>
            <w:tcBorders>
              <w:top w:val="single" w:sz="4" w:space="0" w:color="auto"/>
              <w:left w:val="nil"/>
              <w:bottom w:val="single" w:sz="4" w:space="0" w:color="auto"/>
              <w:right w:val="single" w:sz="4" w:space="0" w:color="auto"/>
            </w:tcBorders>
            <w:shd w:val="clear" w:color="auto" w:fill="auto"/>
            <w:noWrap/>
            <w:vAlign w:val="bottom"/>
            <w:hideMark/>
          </w:tcPr>
          <w:p w:rsidR="00D643E7" w:rsidRPr="00CA1367" w:rsidRDefault="00D643E7" w:rsidP="00D643E7">
            <w:pPr>
              <w:spacing w:after="0" w:line="240" w:lineRule="auto"/>
              <w:contextualSpacing/>
              <w:rPr>
                <w:rFonts w:ascii="Calibri" w:eastAsia="Times New Roman" w:hAnsi="Calibri" w:cs="Times New Roman"/>
                <w:color w:val="000000"/>
                <w:sz w:val="24"/>
                <w:szCs w:val="24"/>
              </w:rPr>
            </w:pPr>
            <w:r w:rsidRPr="00CA1367">
              <w:rPr>
                <w:rFonts w:ascii="Calibri" w:eastAsia="Times New Roman" w:hAnsi="Calibri" w:cs="Times New Roman"/>
                <w:color w:val="000000"/>
              </w:rPr>
              <w:t>DELTA</w:t>
            </w:r>
          </w:p>
        </w:tc>
        <w:tc>
          <w:tcPr>
            <w:tcW w:w="3150" w:type="dxa"/>
            <w:tcBorders>
              <w:top w:val="nil"/>
              <w:left w:val="nil"/>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6,065</w:t>
            </w:r>
          </w:p>
        </w:tc>
      </w:tr>
      <w:tr w:rsidR="00D643E7" w:rsidRPr="00CA1367" w:rsidTr="00D643E7">
        <w:trPr>
          <w:gridAfter w:val="3"/>
          <w:wAfter w:w="10260" w:type="dxa"/>
          <w:trHeight w:val="197"/>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11</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EBONYI</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670F47">
            <w:pPr>
              <w:spacing w:after="0" w:line="240" w:lineRule="auto"/>
              <w:contextualSpacing/>
              <w:jc w:val="right"/>
              <w:rPr>
                <w:rFonts w:ascii="Calibri" w:hAnsi="Calibri"/>
                <w:color w:val="000000"/>
                <w:sz w:val="24"/>
                <w:szCs w:val="24"/>
              </w:rPr>
            </w:pPr>
            <w:r>
              <w:rPr>
                <w:rFonts w:ascii="Calibri" w:hAnsi="Calibri"/>
                <w:color w:val="000000"/>
              </w:rPr>
              <w:t>3,6</w:t>
            </w:r>
            <w:r w:rsidR="00670F47">
              <w:rPr>
                <w:rFonts w:ascii="Calibri" w:hAnsi="Calibri"/>
                <w:color w:val="000000"/>
              </w:rPr>
              <w:t>2</w:t>
            </w:r>
            <w:r>
              <w:rPr>
                <w:rFonts w:ascii="Calibri" w:hAnsi="Calibri"/>
                <w:color w:val="000000"/>
              </w:rPr>
              <w:t>3</w:t>
            </w:r>
          </w:p>
        </w:tc>
      </w:tr>
      <w:tr w:rsidR="00D643E7" w:rsidRPr="00CA1367" w:rsidTr="00D643E7">
        <w:trPr>
          <w:gridAfter w:val="3"/>
          <w:wAfter w:w="10260" w:type="dxa"/>
          <w:trHeight w:val="205"/>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12</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EDO</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3,927</w:t>
            </w:r>
          </w:p>
        </w:tc>
      </w:tr>
      <w:tr w:rsidR="00D643E7" w:rsidRPr="00CA1367" w:rsidTr="00D643E7">
        <w:trPr>
          <w:gridAfter w:val="3"/>
          <w:wAfter w:w="10260" w:type="dxa"/>
          <w:trHeight w:val="223"/>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13</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EKITI</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2,909</w:t>
            </w:r>
          </w:p>
        </w:tc>
      </w:tr>
      <w:tr w:rsidR="00D643E7" w:rsidRPr="00CA1367" w:rsidTr="00D643E7">
        <w:trPr>
          <w:gridAfter w:val="3"/>
          <w:wAfter w:w="10260" w:type="dxa"/>
          <w:trHeight w:val="232"/>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14</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ENUGU</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13,156</w:t>
            </w:r>
          </w:p>
        </w:tc>
      </w:tr>
      <w:tr w:rsidR="00D643E7" w:rsidRPr="00CA1367" w:rsidTr="00D643E7">
        <w:trPr>
          <w:gridAfter w:val="3"/>
          <w:wAfter w:w="10260" w:type="dxa"/>
          <w:trHeight w:val="232"/>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15</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GOMBE</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3,158</w:t>
            </w:r>
          </w:p>
        </w:tc>
      </w:tr>
      <w:tr w:rsidR="00D643E7" w:rsidRPr="00CA1367" w:rsidTr="00D643E7">
        <w:trPr>
          <w:gridAfter w:val="3"/>
          <w:wAfter w:w="10260" w:type="dxa"/>
          <w:trHeight w:val="250"/>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16</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IMO</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14,216</w:t>
            </w:r>
          </w:p>
        </w:tc>
      </w:tr>
      <w:tr w:rsidR="00D643E7" w:rsidRPr="00CA1367" w:rsidTr="00D643E7">
        <w:trPr>
          <w:gridAfter w:val="3"/>
          <w:wAfter w:w="10260" w:type="dxa"/>
          <w:trHeight w:val="178"/>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17</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JIGAWA</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3,328</w:t>
            </w:r>
          </w:p>
        </w:tc>
      </w:tr>
      <w:tr w:rsidR="00D643E7" w:rsidRPr="00CA1367" w:rsidTr="00D643E7">
        <w:trPr>
          <w:gridAfter w:val="3"/>
          <w:wAfter w:w="10260" w:type="dxa"/>
          <w:trHeight w:val="160"/>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18</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KADUNA</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17,921</w:t>
            </w:r>
          </w:p>
        </w:tc>
      </w:tr>
      <w:tr w:rsidR="00D643E7" w:rsidRPr="00CA1367" w:rsidTr="00D643E7">
        <w:trPr>
          <w:gridAfter w:val="3"/>
          <w:wAfter w:w="10260" w:type="dxa"/>
          <w:trHeight w:val="268"/>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19</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KANO</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19,072</w:t>
            </w:r>
          </w:p>
        </w:tc>
      </w:tr>
      <w:tr w:rsidR="00D643E7" w:rsidRPr="00CA1367" w:rsidTr="00D643E7">
        <w:trPr>
          <w:gridAfter w:val="3"/>
          <w:wAfter w:w="10260" w:type="dxa"/>
          <w:trHeight w:val="178"/>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20</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KATSINA</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3,890</w:t>
            </w:r>
          </w:p>
        </w:tc>
      </w:tr>
      <w:tr w:rsidR="00D643E7" w:rsidRPr="00CA1367" w:rsidTr="00D643E7">
        <w:trPr>
          <w:gridAfter w:val="3"/>
          <w:wAfter w:w="10260" w:type="dxa"/>
          <w:trHeight w:val="205"/>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21</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KEBBI</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2,842</w:t>
            </w:r>
          </w:p>
        </w:tc>
      </w:tr>
      <w:tr w:rsidR="00D643E7" w:rsidRPr="00CA1367" w:rsidTr="00D643E7">
        <w:trPr>
          <w:gridAfter w:val="3"/>
          <w:wAfter w:w="10260" w:type="dxa"/>
          <w:trHeight w:val="223"/>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22</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KOGI</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4,548</w:t>
            </w:r>
          </w:p>
        </w:tc>
      </w:tr>
      <w:tr w:rsidR="00D643E7" w:rsidRPr="00CA1367" w:rsidTr="00D643E7">
        <w:trPr>
          <w:gridAfter w:val="3"/>
          <w:wAfter w:w="10260" w:type="dxa"/>
          <w:trHeight w:val="232"/>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23</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KWARA</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8,583</w:t>
            </w:r>
          </w:p>
        </w:tc>
      </w:tr>
      <w:tr w:rsidR="00D643E7" w:rsidRPr="00CA1367" w:rsidTr="00D643E7">
        <w:trPr>
          <w:gridAfter w:val="3"/>
          <w:wAfter w:w="10260" w:type="dxa"/>
          <w:trHeight w:val="232"/>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24</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LAGOS</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708,094</w:t>
            </w:r>
          </w:p>
        </w:tc>
      </w:tr>
      <w:tr w:rsidR="00D643E7" w:rsidRPr="00CA1367" w:rsidTr="00D643E7">
        <w:trPr>
          <w:gridAfter w:val="3"/>
          <w:wAfter w:w="10260" w:type="dxa"/>
          <w:trHeight w:val="160"/>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25</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NASSARAWA</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4,415</w:t>
            </w:r>
          </w:p>
        </w:tc>
      </w:tr>
      <w:tr w:rsidR="00D643E7" w:rsidRPr="00CA1367" w:rsidTr="00D643E7">
        <w:trPr>
          <w:gridAfter w:val="3"/>
          <w:wAfter w:w="10260" w:type="dxa"/>
          <w:trHeight w:val="178"/>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26</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NIGER</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4,488</w:t>
            </w:r>
          </w:p>
        </w:tc>
      </w:tr>
      <w:tr w:rsidR="00D643E7" w:rsidRPr="00CA1367" w:rsidTr="00D643E7">
        <w:trPr>
          <w:gridAfter w:val="3"/>
          <w:wAfter w:w="10260" w:type="dxa"/>
          <w:trHeight w:val="268"/>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27</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OGUN</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104,281</w:t>
            </w:r>
          </w:p>
        </w:tc>
      </w:tr>
      <w:tr w:rsidR="00D643E7" w:rsidRPr="00CA1367" w:rsidTr="00D643E7">
        <w:trPr>
          <w:gridAfter w:val="3"/>
          <w:wAfter w:w="10260" w:type="dxa"/>
          <w:trHeight w:val="277"/>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28</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ONDO</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3,732</w:t>
            </w:r>
          </w:p>
        </w:tc>
      </w:tr>
      <w:tr w:rsidR="00D643E7" w:rsidRPr="00CA1367" w:rsidTr="00D643E7">
        <w:trPr>
          <w:gridAfter w:val="3"/>
          <w:wAfter w:w="10260" w:type="dxa"/>
          <w:trHeight w:val="205"/>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29</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OSUN</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2,882</w:t>
            </w:r>
          </w:p>
        </w:tc>
      </w:tr>
      <w:tr w:rsidR="00D643E7" w:rsidRPr="00CA1367" w:rsidTr="00D643E7">
        <w:trPr>
          <w:gridAfter w:val="3"/>
          <w:wAfter w:w="10260" w:type="dxa"/>
          <w:trHeight w:val="115"/>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30</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OYO</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51,454</w:t>
            </w:r>
          </w:p>
        </w:tc>
      </w:tr>
      <w:tr w:rsidR="00D643E7" w:rsidRPr="00CA1367" w:rsidTr="00D643E7">
        <w:trPr>
          <w:gridAfter w:val="3"/>
          <w:wAfter w:w="10260" w:type="dxa"/>
          <w:trHeight w:val="205"/>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31</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PLATEAU</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4,096</w:t>
            </w:r>
          </w:p>
        </w:tc>
      </w:tr>
      <w:tr w:rsidR="00D643E7" w:rsidRPr="00CA1367" w:rsidTr="00D643E7">
        <w:trPr>
          <w:gridAfter w:val="3"/>
          <w:wAfter w:w="10260" w:type="dxa"/>
          <w:trHeight w:val="232"/>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32</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RIVERS</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14,563</w:t>
            </w:r>
          </w:p>
        </w:tc>
      </w:tr>
      <w:tr w:rsidR="00D643E7" w:rsidRPr="00CA1367" w:rsidTr="00D643E7">
        <w:trPr>
          <w:gridAfter w:val="3"/>
          <w:wAfter w:w="10260" w:type="dxa"/>
          <w:trHeight w:val="232"/>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33</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SOKOTO</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3,032</w:t>
            </w:r>
          </w:p>
        </w:tc>
      </w:tr>
      <w:tr w:rsidR="00D643E7" w:rsidRPr="00CA1367" w:rsidTr="00D643E7">
        <w:trPr>
          <w:gridAfter w:val="3"/>
          <w:wAfter w:w="10260" w:type="dxa"/>
          <w:trHeight w:val="250"/>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34</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TARABA</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2,519</w:t>
            </w:r>
          </w:p>
        </w:tc>
      </w:tr>
      <w:tr w:rsidR="00D643E7" w:rsidRPr="00CA1367" w:rsidTr="00D643E7">
        <w:trPr>
          <w:gridAfter w:val="3"/>
          <w:wAfter w:w="10260" w:type="dxa"/>
          <w:trHeight w:val="223"/>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35</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YOBE</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N/A</w:t>
            </w:r>
          </w:p>
        </w:tc>
      </w:tr>
      <w:tr w:rsidR="00D643E7" w:rsidRPr="00CA1367" w:rsidTr="00D643E7">
        <w:trPr>
          <w:gridAfter w:val="3"/>
          <w:wAfter w:w="10260" w:type="dxa"/>
          <w:trHeight w:val="205"/>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36</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ZAMFARA</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2,266</w:t>
            </w:r>
          </w:p>
        </w:tc>
      </w:tr>
      <w:tr w:rsidR="00D643E7" w:rsidRPr="00CA1367" w:rsidTr="00D643E7">
        <w:trPr>
          <w:trHeight w:val="187"/>
        </w:trPr>
        <w:tc>
          <w:tcPr>
            <w:tcW w:w="1577" w:type="dxa"/>
            <w:tcBorders>
              <w:top w:val="nil"/>
              <w:left w:val="single" w:sz="8" w:space="0" w:color="000000"/>
              <w:bottom w:val="single" w:sz="8" w:space="0" w:color="000000"/>
              <w:right w:val="single" w:sz="8" w:space="0" w:color="000000"/>
            </w:tcBorders>
            <w:shd w:val="clear" w:color="auto" w:fill="auto"/>
            <w:hideMark/>
          </w:tcPr>
          <w:p w:rsidR="00D643E7" w:rsidRPr="00CA1367" w:rsidRDefault="00D643E7" w:rsidP="00D643E7">
            <w:pPr>
              <w:spacing w:after="0" w:line="240" w:lineRule="auto"/>
              <w:contextualSpacing/>
              <w:jc w:val="right"/>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 xml:space="preserve">37                                                                                                                                                                                                                                                                                                                                             </w:t>
            </w:r>
          </w:p>
        </w:tc>
        <w:tc>
          <w:tcPr>
            <w:tcW w:w="2653" w:type="dxa"/>
            <w:gridSpan w:val="2"/>
            <w:tcBorders>
              <w:top w:val="nil"/>
              <w:left w:val="nil"/>
              <w:bottom w:val="single" w:sz="8" w:space="0" w:color="000000"/>
              <w:right w:val="nil"/>
            </w:tcBorders>
            <w:shd w:val="clear" w:color="auto" w:fill="auto"/>
            <w:hideMark/>
          </w:tcPr>
          <w:p w:rsidR="00D643E7" w:rsidRPr="00CA1367" w:rsidRDefault="00D643E7" w:rsidP="00D643E7">
            <w:pPr>
              <w:spacing w:after="0" w:line="240" w:lineRule="auto"/>
              <w:contextualSpacing/>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FCT ABUJA</w:t>
            </w:r>
          </w:p>
        </w:tc>
        <w:tc>
          <w:tcPr>
            <w:tcW w:w="3150" w:type="dxa"/>
            <w:tcBorders>
              <w:top w:val="nil"/>
              <w:left w:val="single" w:sz="4" w:space="0" w:color="auto"/>
              <w:bottom w:val="single" w:sz="4" w:space="0" w:color="auto"/>
              <w:right w:val="single" w:sz="4" w:space="0" w:color="auto"/>
            </w:tcBorders>
            <w:shd w:val="clear" w:color="auto" w:fill="auto"/>
            <w:noWrap/>
            <w:vAlign w:val="center"/>
          </w:tcPr>
          <w:p w:rsidR="00D643E7" w:rsidRDefault="00D643E7" w:rsidP="00D643E7">
            <w:pPr>
              <w:spacing w:after="0" w:line="240" w:lineRule="auto"/>
              <w:contextualSpacing/>
              <w:jc w:val="right"/>
              <w:rPr>
                <w:rFonts w:ascii="Calibri" w:hAnsi="Calibri"/>
                <w:color w:val="000000"/>
                <w:sz w:val="24"/>
                <w:szCs w:val="24"/>
              </w:rPr>
            </w:pPr>
            <w:r>
              <w:rPr>
                <w:rFonts w:ascii="Calibri" w:hAnsi="Calibri"/>
                <w:color w:val="000000"/>
              </w:rPr>
              <w:t>11,694</w:t>
            </w:r>
          </w:p>
        </w:tc>
        <w:tc>
          <w:tcPr>
            <w:tcW w:w="3420" w:type="dxa"/>
          </w:tcPr>
          <w:p w:rsidR="00D643E7" w:rsidRPr="00CA1367" w:rsidRDefault="00D643E7" w:rsidP="00CA1367">
            <w:pPr>
              <w:spacing w:after="0" w:line="240" w:lineRule="auto"/>
              <w:contextualSpacing/>
              <w:jc w:val="both"/>
              <w:rPr>
                <w:rFonts w:ascii="Times New Roman" w:eastAsia="Times New Roman" w:hAnsi="Times New Roman" w:cs="Times New Roman"/>
                <w:b/>
                <w:sz w:val="24"/>
                <w:szCs w:val="24"/>
              </w:rPr>
            </w:pPr>
          </w:p>
        </w:tc>
        <w:tc>
          <w:tcPr>
            <w:tcW w:w="3420" w:type="dxa"/>
          </w:tcPr>
          <w:p w:rsidR="00D643E7" w:rsidRPr="00CA1367" w:rsidRDefault="00D643E7" w:rsidP="00CA1367">
            <w:pPr>
              <w:spacing w:after="0" w:line="240" w:lineRule="auto"/>
              <w:rPr>
                <w:rFonts w:ascii="Times New Roman" w:eastAsia="Times New Roman" w:hAnsi="Times New Roman" w:cs="Times New Roman"/>
                <w:b/>
                <w:color w:val="000000"/>
                <w:sz w:val="24"/>
                <w:szCs w:val="24"/>
              </w:rPr>
            </w:pPr>
            <w:r w:rsidRPr="00CA1367">
              <w:rPr>
                <w:rFonts w:ascii="Times New Roman" w:eastAsia="Times New Roman" w:hAnsi="Times New Roman" w:cs="Times New Roman"/>
                <w:b/>
                <w:color w:val="000000"/>
              </w:rPr>
              <w:t>TOTAL</w:t>
            </w:r>
          </w:p>
        </w:tc>
        <w:tc>
          <w:tcPr>
            <w:tcW w:w="3420" w:type="dxa"/>
            <w:vAlign w:val="bottom"/>
          </w:tcPr>
          <w:p w:rsidR="00D643E7" w:rsidRPr="00CA1367" w:rsidRDefault="00D643E7" w:rsidP="00CA1367">
            <w:pPr>
              <w:spacing w:after="0" w:line="240" w:lineRule="auto"/>
              <w:jc w:val="right"/>
              <w:rPr>
                <w:rFonts w:ascii="Calibri" w:eastAsia="Times New Roman" w:hAnsi="Calibri" w:cs="Times New Roman"/>
                <w:b/>
                <w:color w:val="000000"/>
                <w:sz w:val="24"/>
                <w:szCs w:val="24"/>
              </w:rPr>
            </w:pPr>
          </w:p>
        </w:tc>
      </w:tr>
      <w:tr w:rsidR="00D643E7" w:rsidRPr="00CA1367" w:rsidTr="00D64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10260" w:type="dxa"/>
        </w:trPr>
        <w:tc>
          <w:tcPr>
            <w:tcW w:w="1620" w:type="dxa"/>
            <w:gridSpan w:val="2"/>
          </w:tcPr>
          <w:p w:rsidR="00D643E7" w:rsidRPr="00CA1367" w:rsidRDefault="00D643E7" w:rsidP="00D643E7">
            <w:pPr>
              <w:spacing w:after="0" w:line="240" w:lineRule="auto"/>
              <w:contextualSpacing/>
              <w:jc w:val="both"/>
              <w:rPr>
                <w:rFonts w:ascii="Times New Roman" w:eastAsia="Times New Roman" w:hAnsi="Times New Roman" w:cs="Times New Roman"/>
                <w:b/>
                <w:sz w:val="24"/>
                <w:szCs w:val="24"/>
              </w:rPr>
            </w:pPr>
          </w:p>
        </w:tc>
        <w:tc>
          <w:tcPr>
            <w:tcW w:w="2610" w:type="dxa"/>
          </w:tcPr>
          <w:p w:rsidR="00D643E7" w:rsidRPr="00CA1367" w:rsidRDefault="00D643E7" w:rsidP="00D643E7">
            <w:pPr>
              <w:spacing w:after="0" w:line="240" w:lineRule="auto"/>
              <w:contextualSpacing/>
              <w:rPr>
                <w:rFonts w:ascii="Times New Roman" w:eastAsia="Times New Roman" w:hAnsi="Times New Roman" w:cs="Times New Roman"/>
                <w:b/>
                <w:color w:val="000000"/>
                <w:sz w:val="24"/>
                <w:szCs w:val="24"/>
              </w:rPr>
            </w:pPr>
            <w:r w:rsidRPr="00CA1367">
              <w:rPr>
                <w:rFonts w:ascii="Times New Roman" w:eastAsia="Times New Roman" w:hAnsi="Times New Roman" w:cs="Times New Roman"/>
                <w:b/>
                <w:color w:val="000000"/>
              </w:rPr>
              <w:t>TOTAL</w:t>
            </w:r>
          </w:p>
        </w:tc>
        <w:tc>
          <w:tcPr>
            <w:tcW w:w="3150" w:type="dxa"/>
            <w:vAlign w:val="bottom"/>
          </w:tcPr>
          <w:p w:rsidR="00D643E7" w:rsidRDefault="00D643E7" w:rsidP="00670F47">
            <w:pPr>
              <w:spacing w:after="0" w:line="240" w:lineRule="auto"/>
              <w:contextualSpacing/>
              <w:jc w:val="right"/>
              <w:rPr>
                <w:rFonts w:ascii="Calibri" w:hAnsi="Calibri"/>
                <w:b/>
                <w:bCs/>
                <w:color w:val="000000"/>
              </w:rPr>
            </w:pPr>
            <w:r>
              <w:rPr>
                <w:rFonts w:ascii="Calibri" w:hAnsi="Calibri"/>
                <w:b/>
                <w:bCs/>
                <w:color w:val="000000"/>
              </w:rPr>
              <w:t>1,093,7</w:t>
            </w:r>
            <w:r w:rsidR="00670F47">
              <w:rPr>
                <w:rFonts w:ascii="Calibri" w:hAnsi="Calibri"/>
                <w:b/>
                <w:bCs/>
                <w:color w:val="000000"/>
              </w:rPr>
              <w:t>2</w:t>
            </w:r>
            <w:r>
              <w:rPr>
                <w:rFonts w:ascii="Calibri" w:hAnsi="Calibri"/>
                <w:b/>
                <w:bCs/>
                <w:color w:val="000000"/>
              </w:rPr>
              <w:t>0</w:t>
            </w:r>
          </w:p>
        </w:tc>
      </w:tr>
    </w:tbl>
    <w:p w:rsidR="00CA1367" w:rsidRDefault="00CA1367" w:rsidP="0048798F">
      <w:pPr>
        <w:spacing w:after="0"/>
        <w:jc w:val="both"/>
        <w:rPr>
          <w:rFonts w:ascii="Times New Roman" w:hAnsi="Times New Roman" w:cs="Times New Roman"/>
          <w:b/>
          <w:sz w:val="28"/>
          <w:szCs w:val="28"/>
        </w:rPr>
      </w:pPr>
    </w:p>
    <w:p w:rsidR="00CA1367" w:rsidRDefault="00CA1367" w:rsidP="0048798F">
      <w:pPr>
        <w:spacing w:after="0"/>
        <w:jc w:val="both"/>
        <w:rPr>
          <w:rFonts w:ascii="Times New Roman" w:hAnsi="Times New Roman" w:cs="Times New Roman"/>
          <w:b/>
          <w:sz w:val="28"/>
          <w:szCs w:val="28"/>
        </w:rPr>
      </w:pPr>
    </w:p>
    <w:p w:rsidR="00CA1367" w:rsidRDefault="00CA1367" w:rsidP="0048798F">
      <w:pPr>
        <w:spacing w:after="0"/>
        <w:jc w:val="both"/>
        <w:rPr>
          <w:rFonts w:ascii="Times New Roman" w:hAnsi="Times New Roman" w:cs="Times New Roman"/>
          <w:b/>
          <w:sz w:val="28"/>
          <w:szCs w:val="28"/>
        </w:rPr>
      </w:pPr>
    </w:p>
    <w:p w:rsidR="00CA1367" w:rsidRPr="00CA1367" w:rsidRDefault="00CA1367" w:rsidP="00CA1367">
      <w:pPr>
        <w:spacing w:after="0" w:line="360" w:lineRule="auto"/>
        <w:jc w:val="both"/>
        <w:rPr>
          <w:rFonts w:ascii="Times New Roman" w:eastAsia="Times New Roman" w:hAnsi="Times New Roman" w:cs="Times New Roman"/>
          <w:b/>
          <w:sz w:val="24"/>
          <w:szCs w:val="24"/>
        </w:rPr>
      </w:pPr>
      <w:r w:rsidRPr="00CA1367">
        <w:rPr>
          <w:rFonts w:ascii="Times New Roman" w:eastAsia="Times New Roman" w:hAnsi="Times New Roman" w:cs="Times New Roman"/>
          <w:b/>
          <w:sz w:val="24"/>
          <w:szCs w:val="24"/>
        </w:rPr>
        <w:lastRenderedPageBreak/>
        <w:t>TABLE 4.</w:t>
      </w:r>
      <w:r w:rsidR="00117FE5">
        <w:rPr>
          <w:rFonts w:ascii="Times New Roman" w:eastAsia="Times New Roman" w:hAnsi="Times New Roman" w:cs="Times New Roman"/>
          <w:b/>
          <w:sz w:val="24"/>
          <w:szCs w:val="24"/>
        </w:rPr>
        <w:t>5</w:t>
      </w:r>
      <w:r w:rsidRPr="00CA1367">
        <w:rPr>
          <w:rFonts w:ascii="Times New Roman" w:eastAsia="Times New Roman" w:hAnsi="Times New Roman" w:cs="Times New Roman"/>
          <w:b/>
          <w:sz w:val="24"/>
          <w:szCs w:val="24"/>
        </w:rPr>
        <w:t xml:space="preserve"> RANKING OF STATES BY INDUSTRIAL SUGAR USAGE </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340"/>
        <w:gridCol w:w="3870"/>
      </w:tblGrid>
      <w:tr w:rsidR="00CA1367" w:rsidRPr="00CA1367" w:rsidTr="00CA1367">
        <w:tc>
          <w:tcPr>
            <w:tcW w:w="1620" w:type="dxa"/>
          </w:tcPr>
          <w:p w:rsidR="00CA1367" w:rsidRPr="00CA1367" w:rsidRDefault="00CA1367" w:rsidP="00CA1367">
            <w:pPr>
              <w:spacing w:after="0" w:line="240" w:lineRule="auto"/>
              <w:contextualSpacing/>
              <w:jc w:val="both"/>
              <w:rPr>
                <w:rFonts w:ascii="Times New Roman" w:eastAsia="Times New Roman" w:hAnsi="Times New Roman" w:cs="Times New Roman"/>
                <w:b/>
                <w:sz w:val="20"/>
                <w:szCs w:val="20"/>
              </w:rPr>
            </w:pPr>
            <w:r w:rsidRPr="00CA1367">
              <w:rPr>
                <w:rFonts w:ascii="Times New Roman" w:eastAsia="Times New Roman" w:hAnsi="Times New Roman" w:cs="Times New Roman"/>
                <w:b/>
                <w:sz w:val="20"/>
                <w:szCs w:val="20"/>
              </w:rPr>
              <w:t>S/No</w:t>
            </w:r>
          </w:p>
        </w:tc>
        <w:tc>
          <w:tcPr>
            <w:tcW w:w="2340" w:type="dxa"/>
          </w:tcPr>
          <w:p w:rsidR="00CA1367" w:rsidRPr="00CA1367" w:rsidRDefault="00CA1367" w:rsidP="00CA1367">
            <w:pPr>
              <w:spacing w:after="0" w:line="240" w:lineRule="auto"/>
              <w:contextualSpacing/>
              <w:jc w:val="both"/>
              <w:rPr>
                <w:rFonts w:ascii="Times New Roman" w:eastAsia="Times New Roman" w:hAnsi="Times New Roman" w:cs="Times New Roman"/>
                <w:b/>
                <w:sz w:val="20"/>
                <w:szCs w:val="20"/>
              </w:rPr>
            </w:pPr>
            <w:r w:rsidRPr="00CA1367">
              <w:rPr>
                <w:rFonts w:ascii="Times New Roman" w:eastAsia="Times New Roman" w:hAnsi="Times New Roman" w:cs="Times New Roman"/>
                <w:b/>
                <w:sz w:val="20"/>
                <w:szCs w:val="20"/>
              </w:rPr>
              <w:t xml:space="preserve">STATE </w:t>
            </w:r>
          </w:p>
        </w:tc>
        <w:tc>
          <w:tcPr>
            <w:tcW w:w="3870" w:type="dxa"/>
          </w:tcPr>
          <w:p w:rsidR="00CA1367" w:rsidRPr="00CA1367" w:rsidRDefault="00CA1367" w:rsidP="00CA1367">
            <w:pPr>
              <w:spacing w:after="0" w:line="240" w:lineRule="auto"/>
              <w:contextualSpacing/>
              <w:rPr>
                <w:rFonts w:ascii="Times New Roman" w:eastAsia="Times New Roman" w:hAnsi="Times New Roman" w:cs="Times New Roman"/>
                <w:b/>
                <w:sz w:val="20"/>
                <w:szCs w:val="20"/>
              </w:rPr>
            </w:pPr>
            <w:r w:rsidRPr="00CA1367">
              <w:rPr>
                <w:rFonts w:ascii="Times New Roman" w:eastAsia="Times New Roman" w:hAnsi="Times New Roman" w:cs="Times New Roman"/>
                <w:b/>
                <w:sz w:val="20"/>
                <w:szCs w:val="20"/>
              </w:rPr>
              <w:t xml:space="preserve">QUANTITY USED (METRIC TONNES) </w:t>
            </w:r>
          </w:p>
        </w:tc>
      </w:tr>
      <w:tr w:rsidR="00CA1367" w:rsidRPr="00CA1367" w:rsidTr="00CA1367">
        <w:tc>
          <w:tcPr>
            <w:tcW w:w="1620" w:type="dxa"/>
          </w:tcPr>
          <w:p w:rsidR="00CA1367" w:rsidRPr="00CA1367" w:rsidRDefault="00CA1367" w:rsidP="00CA1367">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1</w:t>
            </w:r>
          </w:p>
        </w:tc>
        <w:tc>
          <w:tcPr>
            <w:tcW w:w="2340" w:type="dxa"/>
          </w:tcPr>
          <w:p w:rsidR="00CA1367" w:rsidRPr="00CA1367" w:rsidRDefault="00CA1367" w:rsidP="00CA1367">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LAGOS</w:t>
            </w:r>
          </w:p>
        </w:tc>
        <w:tc>
          <w:tcPr>
            <w:tcW w:w="3870" w:type="dxa"/>
            <w:vAlign w:val="bottom"/>
          </w:tcPr>
          <w:p w:rsidR="00CA1367" w:rsidRPr="00CA1367" w:rsidRDefault="00775EC4" w:rsidP="00CA1367">
            <w:pPr>
              <w:spacing w:after="0" w:line="240" w:lineRule="auto"/>
              <w:jc w:val="right"/>
              <w:rPr>
                <w:rFonts w:ascii="Calibri" w:eastAsia="Times New Roman" w:hAnsi="Calibri" w:cs="Times New Roman"/>
                <w:sz w:val="24"/>
                <w:szCs w:val="24"/>
              </w:rPr>
            </w:pPr>
            <w:r>
              <w:rPr>
                <w:rFonts w:ascii="Calibri" w:hAnsi="Calibri"/>
                <w:color w:val="000000"/>
              </w:rPr>
              <w:t>708,094</w:t>
            </w:r>
          </w:p>
        </w:tc>
      </w:tr>
      <w:tr w:rsidR="00CA1367" w:rsidRPr="00CA1367" w:rsidTr="00CA1367">
        <w:tc>
          <w:tcPr>
            <w:tcW w:w="1620" w:type="dxa"/>
          </w:tcPr>
          <w:p w:rsidR="00CA1367" w:rsidRPr="00CA1367" w:rsidRDefault="00CA1367" w:rsidP="00CA1367">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2</w:t>
            </w:r>
          </w:p>
        </w:tc>
        <w:tc>
          <w:tcPr>
            <w:tcW w:w="2340" w:type="dxa"/>
          </w:tcPr>
          <w:p w:rsidR="00CA1367" w:rsidRPr="00CA1367" w:rsidRDefault="00CA1367" w:rsidP="00CA1367">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OGUN</w:t>
            </w:r>
          </w:p>
        </w:tc>
        <w:tc>
          <w:tcPr>
            <w:tcW w:w="3870" w:type="dxa"/>
            <w:vAlign w:val="bottom"/>
          </w:tcPr>
          <w:p w:rsidR="00CA1367" w:rsidRPr="00CA1367" w:rsidRDefault="00775EC4" w:rsidP="00CA1367">
            <w:pPr>
              <w:spacing w:after="0" w:line="240" w:lineRule="auto"/>
              <w:jc w:val="right"/>
              <w:rPr>
                <w:rFonts w:ascii="Calibri" w:eastAsia="Times New Roman" w:hAnsi="Calibri" w:cs="Times New Roman"/>
                <w:sz w:val="24"/>
                <w:szCs w:val="24"/>
              </w:rPr>
            </w:pPr>
            <w:r>
              <w:rPr>
                <w:rFonts w:ascii="Calibri" w:hAnsi="Calibri"/>
                <w:color w:val="000000"/>
              </w:rPr>
              <w:t>104,281</w:t>
            </w:r>
          </w:p>
        </w:tc>
      </w:tr>
      <w:tr w:rsidR="00CA1367" w:rsidRPr="00CA1367" w:rsidTr="00CA1367">
        <w:tc>
          <w:tcPr>
            <w:tcW w:w="1620" w:type="dxa"/>
          </w:tcPr>
          <w:p w:rsidR="00CA1367" w:rsidRPr="00CA1367" w:rsidRDefault="00CA1367" w:rsidP="00CA1367">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3</w:t>
            </w:r>
          </w:p>
        </w:tc>
        <w:tc>
          <w:tcPr>
            <w:tcW w:w="2340" w:type="dxa"/>
          </w:tcPr>
          <w:p w:rsidR="00CA1367" w:rsidRPr="00CA1367" w:rsidRDefault="00CA1367" w:rsidP="00CA1367">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OYO</w:t>
            </w:r>
          </w:p>
        </w:tc>
        <w:tc>
          <w:tcPr>
            <w:tcW w:w="3870" w:type="dxa"/>
            <w:vAlign w:val="bottom"/>
          </w:tcPr>
          <w:p w:rsidR="00CA1367" w:rsidRPr="00CA1367" w:rsidRDefault="00775EC4" w:rsidP="00CA1367">
            <w:pPr>
              <w:spacing w:after="0" w:line="240" w:lineRule="auto"/>
              <w:jc w:val="right"/>
              <w:rPr>
                <w:rFonts w:ascii="Calibri" w:eastAsia="Times New Roman" w:hAnsi="Calibri" w:cs="Times New Roman"/>
                <w:sz w:val="24"/>
                <w:szCs w:val="24"/>
              </w:rPr>
            </w:pPr>
            <w:r>
              <w:rPr>
                <w:rFonts w:ascii="Calibri" w:hAnsi="Calibri"/>
                <w:color w:val="000000"/>
              </w:rPr>
              <w:t>51,454</w:t>
            </w:r>
          </w:p>
        </w:tc>
      </w:tr>
      <w:tr w:rsidR="00CA1367" w:rsidRPr="00CA1367" w:rsidTr="00CA1367">
        <w:tc>
          <w:tcPr>
            <w:tcW w:w="1620" w:type="dxa"/>
          </w:tcPr>
          <w:p w:rsidR="00CA1367" w:rsidRPr="00CA1367" w:rsidRDefault="00CA1367" w:rsidP="00CA1367">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4</w:t>
            </w:r>
          </w:p>
        </w:tc>
        <w:tc>
          <w:tcPr>
            <w:tcW w:w="2340" w:type="dxa"/>
          </w:tcPr>
          <w:p w:rsidR="00CA1367" w:rsidRPr="00CA1367" w:rsidRDefault="00CA1367" w:rsidP="00CA1367">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ANAMBRA</w:t>
            </w:r>
          </w:p>
        </w:tc>
        <w:tc>
          <w:tcPr>
            <w:tcW w:w="3870" w:type="dxa"/>
            <w:vAlign w:val="bottom"/>
          </w:tcPr>
          <w:p w:rsidR="00CA1367" w:rsidRPr="00CA1367" w:rsidRDefault="00775EC4" w:rsidP="00CA1367">
            <w:pPr>
              <w:spacing w:after="0" w:line="240" w:lineRule="auto"/>
              <w:jc w:val="right"/>
              <w:rPr>
                <w:rFonts w:ascii="Calibri" w:eastAsia="Times New Roman" w:hAnsi="Calibri" w:cs="Times New Roman"/>
                <w:sz w:val="24"/>
                <w:szCs w:val="24"/>
              </w:rPr>
            </w:pPr>
            <w:r>
              <w:rPr>
                <w:rFonts w:ascii="Calibri" w:hAnsi="Calibri"/>
                <w:color w:val="000000"/>
              </w:rPr>
              <w:t>23,532</w:t>
            </w:r>
          </w:p>
        </w:tc>
      </w:tr>
      <w:tr w:rsidR="00CA1367" w:rsidRPr="00CA1367" w:rsidTr="00CA1367">
        <w:tc>
          <w:tcPr>
            <w:tcW w:w="1620" w:type="dxa"/>
          </w:tcPr>
          <w:p w:rsidR="00CA1367" w:rsidRPr="00CA1367" w:rsidRDefault="00CA1367" w:rsidP="00CA1367">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5</w:t>
            </w:r>
          </w:p>
        </w:tc>
        <w:tc>
          <w:tcPr>
            <w:tcW w:w="2340" w:type="dxa"/>
          </w:tcPr>
          <w:p w:rsidR="00CA1367" w:rsidRPr="00CA1367" w:rsidRDefault="00CA1367" w:rsidP="00CA1367">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KANO</w:t>
            </w:r>
          </w:p>
        </w:tc>
        <w:tc>
          <w:tcPr>
            <w:tcW w:w="3870" w:type="dxa"/>
            <w:vAlign w:val="bottom"/>
          </w:tcPr>
          <w:p w:rsidR="00CA1367" w:rsidRPr="00CA1367" w:rsidRDefault="00775EC4" w:rsidP="00CA1367">
            <w:pPr>
              <w:spacing w:after="0" w:line="240" w:lineRule="auto"/>
              <w:jc w:val="right"/>
              <w:rPr>
                <w:rFonts w:ascii="Calibri" w:eastAsia="Times New Roman" w:hAnsi="Calibri" w:cs="Times New Roman"/>
                <w:sz w:val="24"/>
                <w:szCs w:val="24"/>
              </w:rPr>
            </w:pPr>
            <w:r>
              <w:rPr>
                <w:rFonts w:ascii="Calibri" w:hAnsi="Calibri"/>
                <w:color w:val="000000"/>
              </w:rPr>
              <w:t>19,072</w:t>
            </w:r>
          </w:p>
        </w:tc>
      </w:tr>
      <w:tr w:rsidR="00CA1367" w:rsidRPr="00CA1367" w:rsidTr="00CA1367">
        <w:tc>
          <w:tcPr>
            <w:tcW w:w="1620" w:type="dxa"/>
          </w:tcPr>
          <w:p w:rsidR="00CA1367" w:rsidRPr="00CA1367" w:rsidRDefault="00CA1367"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6</w:t>
            </w:r>
          </w:p>
        </w:tc>
        <w:tc>
          <w:tcPr>
            <w:tcW w:w="2340" w:type="dxa"/>
          </w:tcPr>
          <w:p w:rsidR="00CA1367" w:rsidRPr="00CA1367" w:rsidRDefault="00CA1367"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KADUNA</w:t>
            </w:r>
          </w:p>
        </w:tc>
        <w:tc>
          <w:tcPr>
            <w:tcW w:w="3870" w:type="dxa"/>
          </w:tcPr>
          <w:p w:rsidR="00CA1367" w:rsidRPr="00CA1367" w:rsidRDefault="00775EC4" w:rsidP="00CA1367">
            <w:pPr>
              <w:spacing w:after="0" w:line="240" w:lineRule="auto"/>
              <w:jc w:val="right"/>
              <w:rPr>
                <w:rFonts w:ascii="Calibri" w:eastAsia="Times New Roman" w:hAnsi="Calibri" w:cs="Times New Roman"/>
                <w:color w:val="000000"/>
                <w:sz w:val="24"/>
                <w:szCs w:val="24"/>
              </w:rPr>
            </w:pPr>
            <w:r>
              <w:rPr>
                <w:rFonts w:ascii="Calibri" w:hAnsi="Calibri"/>
                <w:color w:val="000000"/>
              </w:rPr>
              <w:t>17,921</w:t>
            </w:r>
          </w:p>
        </w:tc>
      </w:tr>
      <w:tr w:rsidR="00CA1367" w:rsidRPr="00CA1367" w:rsidTr="00CA1367">
        <w:tc>
          <w:tcPr>
            <w:tcW w:w="1620" w:type="dxa"/>
          </w:tcPr>
          <w:p w:rsidR="00CA1367" w:rsidRPr="00CA1367" w:rsidRDefault="00CA1367"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7</w:t>
            </w:r>
          </w:p>
        </w:tc>
        <w:tc>
          <w:tcPr>
            <w:tcW w:w="2340" w:type="dxa"/>
          </w:tcPr>
          <w:p w:rsidR="00CA1367" w:rsidRPr="00CA1367" w:rsidRDefault="00832C91" w:rsidP="00CA13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RIVERS</w:t>
            </w:r>
          </w:p>
        </w:tc>
        <w:tc>
          <w:tcPr>
            <w:tcW w:w="3870" w:type="dxa"/>
            <w:vAlign w:val="bottom"/>
          </w:tcPr>
          <w:p w:rsidR="00CA1367" w:rsidRPr="00CA1367" w:rsidRDefault="00832C91" w:rsidP="00CA1367">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14,563</w:t>
            </w:r>
          </w:p>
        </w:tc>
      </w:tr>
      <w:tr w:rsidR="00CA1367" w:rsidRPr="00CA1367" w:rsidTr="00CA1367">
        <w:tc>
          <w:tcPr>
            <w:tcW w:w="1620" w:type="dxa"/>
          </w:tcPr>
          <w:p w:rsidR="00CA1367" w:rsidRPr="00CA1367" w:rsidRDefault="00CA1367"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8</w:t>
            </w:r>
          </w:p>
        </w:tc>
        <w:tc>
          <w:tcPr>
            <w:tcW w:w="2340" w:type="dxa"/>
          </w:tcPr>
          <w:p w:rsidR="00CA1367" w:rsidRPr="00CA1367" w:rsidRDefault="00832C91" w:rsidP="00CA13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IMO</w:t>
            </w:r>
          </w:p>
        </w:tc>
        <w:tc>
          <w:tcPr>
            <w:tcW w:w="3870" w:type="dxa"/>
            <w:vAlign w:val="bottom"/>
          </w:tcPr>
          <w:p w:rsidR="00CA1367" w:rsidRPr="00CA1367" w:rsidRDefault="00832C91" w:rsidP="00CA1367">
            <w:pPr>
              <w:spacing w:after="0" w:line="240" w:lineRule="auto"/>
              <w:jc w:val="right"/>
              <w:rPr>
                <w:rFonts w:ascii="Calibri" w:eastAsia="Times New Roman" w:hAnsi="Calibri" w:cs="Times New Roman"/>
                <w:color w:val="000000"/>
                <w:sz w:val="24"/>
                <w:szCs w:val="24"/>
              </w:rPr>
            </w:pPr>
            <w:r>
              <w:rPr>
                <w:rFonts w:ascii="Calibri" w:hAnsi="Calibri"/>
                <w:color w:val="000000"/>
              </w:rPr>
              <w:t>14,216</w:t>
            </w:r>
          </w:p>
        </w:tc>
      </w:tr>
      <w:tr w:rsidR="00CA1367" w:rsidRPr="00CA1367" w:rsidTr="00CA1367">
        <w:tc>
          <w:tcPr>
            <w:tcW w:w="1620" w:type="dxa"/>
          </w:tcPr>
          <w:p w:rsidR="00CA1367" w:rsidRPr="00CA1367" w:rsidRDefault="00CA1367"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9</w:t>
            </w:r>
          </w:p>
        </w:tc>
        <w:tc>
          <w:tcPr>
            <w:tcW w:w="2340" w:type="dxa"/>
          </w:tcPr>
          <w:p w:rsidR="00CA1367" w:rsidRPr="00CA1367" w:rsidRDefault="00CA1367"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ENUGU</w:t>
            </w:r>
          </w:p>
        </w:tc>
        <w:tc>
          <w:tcPr>
            <w:tcW w:w="3870" w:type="dxa"/>
            <w:vAlign w:val="bottom"/>
          </w:tcPr>
          <w:p w:rsidR="00CA1367" w:rsidRPr="00CA1367" w:rsidRDefault="00775EC4" w:rsidP="00CA1367">
            <w:pPr>
              <w:spacing w:after="0" w:line="240" w:lineRule="auto"/>
              <w:jc w:val="right"/>
              <w:rPr>
                <w:rFonts w:ascii="Calibri" w:eastAsia="Times New Roman" w:hAnsi="Calibri" w:cs="Times New Roman"/>
                <w:color w:val="000000"/>
                <w:sz w:val="20"/>
                <w:szCs w:val="20"/>
              </w:rPr>
            </w:pPr>
            <w:r>
              <w:rPr>
                <w:rFonts w:ascii="Calibri" w:hAnsi="Calibri"/>
                <w:color w:val="000000"/>
              </w:rPr>
              <w:t>13,156</w:t>
            </w:r>
          </w:p>
        </w:tc>
      </w:tr>
      <w:tr w:rsidR="00CA1367" w:rsidRPr="00CA1367" w:rsidTr="00CA1367">
        <w:tc>
          <w:tcPr>
            <w:tcW w:w="1620" w:type="dxa"/>
          </w:tcPr>
          <w:p w:rsidR="00CA1367" w:rsidRPr="00CA1367" w:rsidRDefault="00CA1367"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10</w:t>
            </w:r>
          </w:p>
        </w:tc>
        <w:tc>
          <w:tcPr>
            <w:tcW w:w="2340" w:type="dxa"/>
          </w:tcPr>
          <w:p w:rsidR="00CA1367" w:rsidRPr="00CA1367" w:rsidRDefault="00CA1367"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FCT ABUJA</w:t>
            </w:r>
          </w:p>
        </w:tc>
        <w:tc>
          <w:tcPr>
            <w:tcW w:w="3870" w:type="dxa"/>
            <w:vAlign w:val="bottom"/>
          </w:tcPr>
          <w:p w:rsidR="00CA1367" w:rsidRPr="00CA1367" w:rsidRDefault="00775EC4" w:rsidP="00CA1367">
            <w:pPr>
              <w:spacing w:after="0" w:line="240" w:lineRule="auto"/>
              <w:jc w:val="right"/>
              <w:rPr>
                <w:rFonts w:ascii="Calibri" w:eastAsia="Times New Roman" w:hAnsi="Calibri" w:cs="Times New Roman"/>
                <w:color w:val="000000"/>
                <w:sz w:val="24"/>
                <w:szCs w:val="24"/>
              </w:rPr>
            </w:pPr>
            <w:r>
              <w:rPr>
                <w:rFonts w:ascii="Calibri" w:hAnsi="Calibri"/>
                <w:color w:val="000000"/>
              </w:rPr>
              <w:t>11,694</w:t>
            </w:r>
          </w:p>
        </w:tc>
      </w:tr>
      <w:tr w:rsidR="00CA1367" w:rsidRPr="00CA1367" w:rsidTr="00CA1367">
        <w:tc>
          <w:tcPr>
            <w:tcW w:w="1620" w:type="dxa"/>
            <w:vAlign w:val="bottom"/>
          </w:tcPr>
          <w:p w:rsidR="00CA1367" w:rsidRPr="00CA1367" w:rsidRDefault="00CA1367" w:rsidP="00CA1367">
            <w:pPr>
              <w:spacing w:after="0" w:line="240" w:lineRule="auto"/>
              <w:rPr>
                <w:rFonts w:ascii="Calibri" w:eastAsia="Times New Roman" w:hAnsi="Calibri" w:cs="Times New Roman"/>
                <w:color w:val="000000"/>
                <w:sz w:val="24"/>
                <w:szCs w:val="24"/>
              </w:rPr>
            </w:pPr>
            <w:r w:rsidRPr="00CA1367">
              <w:rPr>
                <w:rFonts w:ascii="Calibri" w:eastAsia="Times New Roman" w:hAnsi="Calibri" w:cs="Times New Roman"/>
                <w:color w:val="000000"/>
                <w:sz w:val="24"/>
                <w:szCs w:val="24"/>
              </w:rPr>
              <w:t>11</w:t>
            </w:r>
          </w:p>
        </w:tc>
        <w:tc>
          <w:tcPr>
            <w:tcW w:w="2340" w:type="dxa"/>
          </w:tcPr>
          <w:p w:rsidR="00CA1367" w:rsidRPr="00CA1367" w:rsidRDefault="00CA1367"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ADAMAWA</w:t>
            </w:r>
          </w:p>
        </w:tc>
        <w:tc>
          <w:tcPr>
            <w:tcW w:w="3870" w:type="dxa"/>
            <w:vAlign w:val="bottom"/>
          </w:tcPr>
          <w:p w:rsidR="00CA1367" w:rsidRPr="00CA1367" w:rsidRDefault="00775EC4" w:rsidP="00CA1367">
            <w:pPr>
              <w:spacing w:after="0" w:line="240" w:lineRule="auto"/>
              <w:jc w:val="right"/>
              <w:rPr>
                <w:rFonts w:ascii="Calibri" w:eastAsia="Times New Roman" w:hAnsi="Calibri" w:cs="Times New Roman"/>
                <w:color w:val="000000"/>
                <w:sz w:val="24"/>
                <w:szCs w:val="24"/>
              </w:rPr>
            </w:pPr>
            <w:r>
              <w:rPr>
                <w:rFonts w:ascii="Calibri" w:hAnsi="Calibri"/>
                <w:color w:val="000000"/>
              </w:rPr>
              <w:t>10,502</w:t>
            </w:r>
          </w:p>
        </w:tc>
      </w:tr>
      <w:tr w:rsidR="00CA1367" w:rsidRPr="00CA1367" w:rsidTr="00CA1367">
        <w:tc>
          <w:tcPr>
            <w:tcW w:w="1620" w:type="dxa"/>
          </w:tcPr>
          <w:p w:rsidR="00CA1367" w:rsidRPr="00CA1367" w:rsidRDefault="00CA1367"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12</w:t>
            </w:r>
          </w:p>
        </w:tc>
        <w:tc>
          <w:tcPr>
            <w:tcW w:w="2340" w:type="dxa"/>
          </w:tcPr>
          <w:p w:rsidR="00CA1367" w:rsidRPr="00CA1367" w:rsidRDefault="00832C91" w:rsidP="00832C9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BENUE</w:t>
            </w:r>
          </w:p>
        </w:tc>
        <w:tc>
          <w:tcPr>
            <w:tcW w:w="3870" w:type="dxa"/>
            <w:vAlign w:val="bottom"/>
          </w:tcPr>
          <w:p w:rsidR="00CA1367" w:rsidRPr="00CA1367" w:rsidRDefault="00832C91" w:rsidP="00832C91">
            <w:pPr>
              <w:spacing w:after="0" w:line="240" w:lineRule="auto"/>
              <w:jc w:val="right"/>
              <w:rPr>
                <w:rFonts w:ascii="Calibri" w:eastAsia="Times New Roman" w:hAnsi="Calibri" w:cs="Times New Roman"/>
                <w:color w:val="000000"/>
                <w:sz w:val="24"/>
                <w:szCs w:val="24"/>
              </w:rPr>
            </w:pPr>
            <w:r>
              <w:rPr>
                <w:rFonts w:ascii="Calibri" w:hAnsi="Calibri"/>
                <w:color w:val="000000"/>
              </w:rPr>
              <w:t>8,699</w:t>
            </w:r>
          </w:p>
        </w:tc>
      </w:tr>
      <w:tr w:rsidR="00CA1367" w:rsidRPr="00CA1367" w:rsidTr="00CA1367">
        <w:tc>
          <w:tcPr>
            <w:tcW w:w="1620" w:type="dxa"/>
          </w:tcPr>
          <w:p w:rsidR="00CA1367" w:rsidRPr="00CA1367" w:rsidRDefault="00CA1367"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13</w:t>
            </w:r>
          </w:p>
        </w:tc>
        <w:tc>
          <w:tcPr>
            <w:tcW w:w="2340" w:type="dxa"/>
          </w:tcPr>
          <w:p w:rsidR="00CA1367" w:rsidRPr="00CA1367" w:rsidRDefault="00832C91" w:rsidP="00CA13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KWARA</w:t>
            </w:r>
          </w:p>
        </w:tc>
        <w:tc>
          <w:tcPr>
            <w:tcW w:w="3870" w:type="dxa"/>
            <w:vAlign w:val="bottom"/>
          </w:tcPr>
          <w:p w:rsidR="00CA1367" w:rsidRPr="00CA1367" w:rsidRDefault="00832C91" w:rsidP="00832C91">
            <w:pPr>
              <w:spacing w:after="0" w:line="240" w:lineRule="auto"/>
              <w:jc w:val="right"/>
              <w:rPr>
                <w:rFonts w:ascii="Calibri" w:eastAsia="Times New Roman" w:hAnsi="Calibri" w:cs="Times New Roman"/>
                <w:color w:val="000000"/>
                <w:sz w:val="24"/>
                <w:szCs w:val="24"/>
              </w:rPr>
            </w:pPr>
            <w:r>
              <w:rPr>
                <w:rFonts w:ascii="Calibri" w:hAnsi="Calibri"/>
                <w:color w:val="000000"/>
              </w:rPr>
              <w:t xml:space="preserve">8,583    </w:t>
            </w:r>
          </w:p>
        </w:tc>
      </w:tr>
      <w:tr w:rsidR="00CA1367" w:rsidRPr="00CA1367" w:rsidTr="00CA1367">
        <w:tc>
          <w:tcPr>
            <w:tcW w:w="1620" w:type="dxa"/>
          </w:tcPr>
          <w:p w:rsidR="00CA1367" w:rsidRPr="00CA1367" w:rsidRDefault="00CA1367"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14</w:t>
            </w:r>
          </w:p>
        </w:tc>
        <w:tc>
          <w:tcPr>
            <w:tcW w:w="2340" w:type="dxa"/>
          </w:tcPr>
          <w:p w:rsidR="00CA1367" w:rsidRPr="00CA1367" w:rsidRDefault="00CA1367"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ABIA</w:t>
            </w:r>
          </w:p>
        </w:tc>
        <w:tc>
          <w:tcPr>
            <w:tcW w:w="3870" w:type="dxa"/>
          </w:tcPr>
          <w:p w:rsidR="00CA1367" w:rsidRPr="00CA1367" w:rsidRDefault="00775EC4" w:rsidP="00CA1367">
            <w:pPr>
              <w:spacing w:after="0" w:line="240" w:lineRule="auto"/>
              <w:jc w:val="right"/>
              <w:rPr>
                <w:rFonts w:ascii="Times New Roman" w:eastAsia="Times New Roman" w:hAnsi="Times New Roman" w:cs="Times New Roman"/>
                <w:color w:val="000000"/>
                <w:sz w:val="24"/>
                <w:szCs w:val="24"/>
              </w:rPr>
            </w:pPr>
            <w:r>
              <w:rPr>
                <w:rFonts w:ascii="Calibri" w:hAnsi="Calibri"/>
                <w:color w:val="000000"/>
              </w:rPr>
              <w:t>8,438</w:t>
            </w:r>
          </w:p>
        </w:tc>
      </w:tr>
      <w:tr w:rsidR="00775EC4" w:rsidRPr="00CA1367" w:rsidTr="00A65E3E">
        <w:tc>
          <w:tcPr>
            <w:tcW w:w="1620" w:type="dxa"/>
          </w:tcPr>
          <w:p w:rsidR="00775EC4" w:rsidRPr="00CA1367" w:rsidRDefault="00775EC4"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15</w:t>
            </w:r>
          </w:p>
        </w:tc>
        <w:tc>
          <w:tcPr>
            <w:tcW w:w="2340" w:type="dxa"/>
          </w:tcPr>
          <w:p w:rsidR="00775EC4" w:rsidRPr="00CA1367" w:rsidRDefault="00775EC4" w:rsidP="00CA1367">
            <w:pPr>
              <w:spacing w:after="0" w:line="240" w:lineRule="auto"/>
              <w:rPr>
                <w:rFonts w:ascii="Times New Roman" w:eastAsia="Times New Roman" w:hAnsi="Times New Roman" w:cs="Times New Roman"/>
                <w:color w:val="000000"/>
                <w:sz w:val="24"/>
                <w:szCs w:val="24"/>
              </w:rPr>
            </w:pPr>
            <w:r w:rsidRPr="00CA1367">
              <w:rPr>
                <w:rFonts w:ascii="Calibri" w:eastAsia="Times New Roman" w:hAnsi="Calibri" w:cs="Times New Roman"/>
                <w:color w:val="000000"/>
                <w:sz w:val="24"/>
                <w:szCs w:val="24"/>
              </w:rPr>
              <w:t>DELTA</w:t>
            </w:r>
          </w:p>
        </w:tc>
        <w:tc>
          <w:tcPr>
            <w:tcW w:w="3870" w:type="dxa"/>
            <w:vAlign w:val="center"/>
          </w:tcPr>
          <w:p w:rsidR="00775EC4" w:rsidRDefault="00775EC4" w:rsidP="00A65E3E">
            <w:pPr>
              <w:spacing w:after="0" w:line="240" w:lineRule="auto"/>
              <w:contextualSpacing/>
              <w:jc w:val="right"/>
              <w:rPr>
                <w:rFonts w:ascii="Calibri" w:hAnsi="Calibri"/>
                <w:color w:val="000000"/>
                <w:sz w:val="24"/>
                <w:szCs w:val="24"/>
              </w:rPr>
            </w:pPr>
            <w:r>
              <w:rPr>
                <w:rFonts w:ascii="Calibri" w:hAnsi="Calibri"/>
                <w:color w:val="000000"/>
              </w:rPr>
              <w:t>6,065</w:t>
            </w:r>
          </w:p>
        </w:tc>
      </w:tr>
      <w:tr w:rsidR="00775EC4" w:rsidRPr="00CA1367" w:rsidTr="00CA1367">
        <w:tc>
          <w:tcPr>
            <w:tcW w:w="1620" w:type="dxa"/>
          </w:tcPr>
          <w:p w:rsidR="00775EC4" w:rsidRPr="00CA1367" w:rsidRDefault="00775EC4"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16</w:t>
            </w:r>
          </w:p>
        </w:tc>
        <w:tc>
          <w:tcPr>
            <w:tcW w:w="2340" w:type="dxa"/>
            <w:vAlign w:val="bottom"/>
          </w:tcPr>
          <w:p w:rsidR="00775EC4" w:rsidRPr="00CA1367" w:rsidRDefault="00775EC4" w:rsidP="00CA1367">
            <w:pPr>
              <w:spacing w:after="0" w:line="240" w:lineRule="auto"/>
              <w:rPr>
                <w:rFonts w:ascii="Calibri" w:eastAsia="Times New Roman" w:hAnsi="Calibri" w:cs="Times New Roman"/>
                <w:color w:val="000000"/>
                <w:sz w:val="24"/>
                <w:szCs w:val="24"/>
              </w:rPr>
            </w:pPr>
            <w:r w:rsidRPr="00CA1367">
              <w:rPr>
                <w:rFonts w:ascii="Times New Roman" w:eastAsia="Times New Roman" w:hAnsi="Times New Roman" w:cs="Times New Roman"/>
                <w:color w:val="000000"/>
                <w:sz w:val="24"/>
                <w:szCs w:val="24"/>
              </w:rPr>
              <w:t>BAUCHI</w:t>
            </w:r>
          </w:p>
        </w:tc>
        <w:tc>
          <w:tcPr>
            <w:tcW w:w="3870" w:type="dxa"/>
            <w:vAlign w:val="bottom"/>
          </w:tcPr>
          <w:p w:rsidR="00775EC4" w:rsidRPr="00CA1367" w:rsidRDefault="00775EC4" w:rsidP="00CA1367">
            <w:pPr>
              <w:spacing w:after="0" w:line="240" w:lineRule="auto"/>
              <w:jc w:val="right"/>
              <w:rPr>
                <w:rFonts w:ascii="Calibri" w:eastAsia="Times New Roman" w:hAnsi="Calibri" w:cs="Times New Roman"/>
                <w:color w:val="000000"/>
                <w:sz w:val="24"/>
                <w:szCs w:val="24"/>
              </w:rPr>
            </w:pPr>
            <w:r>
              <w:rPr>
                <w:rFonts w:ascii="Calibri" w:hAnsi="Calibri"/>
                <w:color w:val="000000"/>
              </w:rPr>
              <w:t>5,218</w:t>
            </w:r>
          </w:p>
        </w:tc>
      </w:tr>
      <w:tr w:rsidR="00775EC4" w:rsidRPr="00CA1367" w:rsidTr="00CA1367">
        <w:tc>
          <w:tcPr>
            <w:tcW w:w="1620" w:type="dxa"/>
          </w:tcPr>
          <w:p w:rsidR="00775EC4" w:rsidRPr="00CA1367" w:rsidRDefault="00775EC4"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17</w:t>
            </w:r>
          </w:p>
        </w:tc>
        <w:tc>
          <w:tcPr>
            <w:tcW w:w="2340" w:type="dxa"/>
          </w:tcPr>
          <w:p w:rsidR="00775EC4" w:rsidRPr="00CA1367" w:rsidRDefault="00775EC4"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AKWA IBOM</w:t>
            </w:r>
          </w:p>
        </w:tc>
        <w:tc>
          <w:tcPr>
            <w:tcW w:w="3870" w:type="dxa"/>
            <w:vAlign w:val="bottom"/>
          </w:tcPr>
          <w:p w:rsidR="00775EC4" w:rsidRPr="00CA1367" w:rsidRDefault="00775EC4" w:rsidP="00CA1367">
            <w:pPr>
              <w:spacing w:after="0" w:line="240" w:lineRule="auto"/>
              <w:jc w:val="right"/>
              <w:rPr>
                <w:rFonts w:ascii="Calibri" w:eastAsia="Times New Roman" w:hAnsi="Calibri" w:cs="Times New Roman"/>
                <w:color w:val="000000"/>
                <w:sz w:val="24"/>
                <w:szCs w:val="24"/>
              </w:rPr>
            </w:pPr>
            <w:r>
              <w:rPr>
                <w:rFonts w:ascii="Calibri" w:hAnsi="Calibri"/>
                <w:color w:val="000000"/>
              </w:rPr>
              <w:t>5,177</w:t>
            </w:r>
          </w:p>
        </w:tc>
      </w:tr>
      <w:tr w:rsidR="00775EC4" w:rsidRPr="00CA1367" w:rsidTr="00CA1367">
        <w:tc>
          <w:tcPr>
            <w:tcW w:w="1620" w:type="dxa"/>
          </w:tcPr>
          <w:p w:rsidR="00775EC4" w:rsidRPr="00CA1367" w:rsidRDefault="00775EC4"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18</w:t>
            </w:r>
          </w:p>
        </w:tc>
        <w:tc>
          <w:tcPr>
            <w:tcW w:w="2340" w:type="dxa"/>
          </w:tcPr>
          <w:p w:rsidR="00775EC4" w:rsidRPr="00CA1367" w:rsidRDefault="00775EC4"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CROSS RIVER</w:t>
            </w:r>
          </w:p>
        </w:tc>
        <w:tc>
          <w:tcPr>
            <w:tcW w:w="3870" w:type="dxa"/>
            <w:vAlign w:val="bottom"/>
          </w:tcPr>
          <w:p w:rsidR="00775EC4" w:rsidRPr="00CA1367" w:rsidRDefault="00775EC4" w:rsidP="00CA1367">
            <w:pPr>
              <w:spacing w:after="0" w:line="240" w:lineRule="auto"/>
              <w:jc w:val="right"/>
              <w:rPr>
                <w:rFonts w:ascii="Calibri" w:eastAsia="Times New Roman" w:hAnsi="Calibri" w:cs="Times New Roman"/>
                <w:color w:val="000000"/>
                <w:sz w:val="20"/>
                <w:szCs w:val="20"/>
              </w:rPr>
            </w:pPr>
            <w:r>
              <w:rPr>
                <w:rFonts w:ascii="Calibri" w:hAnsi="Calibri"/>
                <w:color w:val="000000"/>
              </w:rPr>
              <w:t>4,790</w:t>
            </w:r>
          </w:p>
        </w:tc>
      </w:tr>
      <w:tr w:rsidR="00832C91" w:rsidRPr="00CA1367" w:rsidTr="00A65E3E">
        <w:tc>
          <w:tcPr>
            <w:tcW w:w="1620" w:type="dxa"/>
          </w:tcPr>
          <w:p w:rsidR="00832C91" w:rsidRPr="00CA1367" w:rsidRDefault="00832C91" w:rsidP="00A65E3E">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19</w:t>
            </w:r>
          </w:p>
        </w:tc>
        <w:tc>
          <w:tcPr>
            <w:tcW w:w="2340" w:type="dxa"/>
            <w:vAlign w:val="bottom"/>
          </w:tcPr>
          <w:p w:rsidR="00832C91" w:rsidRPr="00CA1367" w:rsidRDefault="00832C91" w:rsidP="00A65E3E">
            <w:pPr>
              <w:spacing w:after="0" w:line="240" w:lineRule="auto"/>
              <w:rPr>
                <w:rFonts w:ascii="Calibri" w:eastAsia="Times New Roman" w:hAnsi="Calibri" w:cs="Times New Roman"/>
                <w:color w:val="000000"/>
                <w:sz w:val="24"/>
                <w:szCs w:val="24"/>
              </w:rPr>
            </w:pPr>
            <w:r w:rsidRPr="00CA1367">
              <w:rPr>
                <w:rFonts w:ascii="Times New Roman" w:eastAsia="Times New Roman" w:hAnsi="Times New Roman" w:cs="Times New Roman"/>
                <w:color w:val="000000"/>
                <w:sz w:val="24"/>
                <w:szCs w:val="24"/>
              </w:rPr>
              <w:t>KOGI</w:t>
            </w:r>
          </w:p>
        </w:tc>
        <w:tc>
          <w:tcPr>
            <w:tcW w:w="3870" w:type="dxa"/>
            <w:vAlign w:val="bottom"/>
          </w:tcPr>
          <w:p w:rsidR="00832C91" w:rsidRPr="00CA1367" w:rsidRDefault="00832C91" w:rsidP="00A65E3E">
            <w:pPr>
              <w:spacing w:after="0" w:line="240" w:lineRule="auto"/>
              <w:jc w:val="right"/>
              <w:rPr>
                <w:rFonts w:ascii="Calibri" w:eastAsia="Times New Roman" w:hAnsi="Calibri" w:cs="Times New Roman"/>
                <w:color w:val="000000"/>
                <w:sz w:val="24"/>
                <w:szCs w:val="24"/>
              </w:rPr>
            </w:pPr>
            <w:r>
              <w:rPr>
                <w:rFonts w:ascii="Calibri" w:hAnsi="Calibri"/>
                <w:color w:val="000000"/>
              </w:rPr>
              <w:t>4,548</w:t>
            </w:r>
          </w:p>
        </w:tc>
      </w:tr>
      <w:tr w:rsidR="00832C91" w:rsidRPr="00CA1367" w:rsidTr="00CA1367">
        <w:tc>
          <w:tcPr>
            <w:tcW w:w="1620" w:type="dxa"/>
          </w:tcPr>
          <w:p w:rsidR="00832C91" w:rsidRPr="00CA1367" w:rsidRDefault="00832C91" w:rsidP="00A65E3E">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20</w:t>
            </w:r>
          </w:p>
        </w:tc>
        <w:tc>
          <w:tcPr>
            <w:tcW w:w="2340" w:type="dxa"/>
          </w:tcPr>
          <w:p w:rsidR="00832C91" w:rsidRPr="00CA1367" w:rsidRDefault="00832C91"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NIGER</w:t>
            </w:r>
          </w:p>
        </w:tc>
        <w:tc>
          <w:tcPr>
            <w:tcW w:w="3870" w:type="dxa"/>
            <w:vAlign w:val="bottom"/>
          </w:tcPr>
          <w:p w:rsidR="00832C91" w:rsidRPr="00CA1367" w:rsidRDefault="00832C91" w:rsidP="00CA1367">
            <w:pPr>
              <w:spacing w:after="0" w:line="240" w:lineRule="auto"/>
              <w:jc w:val="right"/>
              <w:rPr>
                <w:rFonts w:ascii="Calibri" w:eastAsia="Times New Roman" w:hAnsi="Calibri" w:cs="Times New Roman"/>
                <w:color w:val="000000"/>
                <w:sz w:val="24"/>
                <w:szCs w:val="24"/>
              </w:rPr>
            </w:pPr>
            <w:r>
              <w:rPr>
                <w:rFonts w:ascii="Calibri" w:hAnsi="Calibri"/>
                <w:color w:val="000000"/>
              </w:rPr>
              <w:t>4,488</w:t>
            </w:r>
          </w:p>
        </w:tc>
      </w:tr>
      <w:tr w:rsidR="00832C91" w:rsidRPr="00CA1367" w:rsidTr="00CA1367">
        <w:tc>
          <w:tcPr>
            <w:tcW w:w="1620" w:type="dxa"/>
          </w:tcPr>
          <w:p w:rsidR="00832C91" w:rsidRPr="00CA1367" w:rsidRDefault="00832C91" w:rsidP="00A65E3E">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21</w:t>
            </w:r>
          </w:p>
        </w:tc>
        <w:tc>
          <w:tcPr>
            <w:tcW w:w="2340" w:type="dxa"/>
          </w:tcPr>
          <w:p w:rsidR="00832C91" w:rsidRPr="00CA1367" w:rsidRDefault="00832C91"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NASSARAWA</w:t>
            </w:r>
          </w:p>
        </w:tc>
        <w:tc>
          <w:tcPr>
            <w:tcW w:w="3870" w:type="dxa"/>
          </w:tcPr>
          <w:p w:rsidR="00832C91" w:rsidRPr="00CA1367" w:rsidRDefault="00832C91" w:rsidP="00CA1367">
            <w:pPr>
              <w:spacing w:after="0" w:line="240" w:lineRule="auto"/>
              <w:jc w:val="right"/>
              <w:rPr>
                <w:rFonts w:ascii="Times New Roman" w:eastAsia="Times New Roman" w:hAnsi="Times New Roman" w:cs="Times New Roman"/>
                <w:color w:val="000000"/>
                <w:sz w:val="24"/>
                <w:szCs w:val="24"/>
              </w:rPr>
            </w:pPr>
            <w:r>
              <w:rPr>
                <w:rFonts w:ascii="Calibri" w:hAnsi="Calibri"/>
                <w:color w:val="000000"/>
              </w:rPr>
              <w:t>4,415</w:t>
            </w:r>
          </w:p>
        </w:tc>
      </w:tr>
      <w:tr w:rsidR="00832C91" w:rsidRPr="00CA1367" w:rsidTr="00A65E3E">
        <w:tc>
          <w:tcPr>
            <w:tcW w:w="1620" w:type="dxa"/>
          </w:tcPr>
          <w:p w:rsidR="00832C91" w:rsidRPr="00CA1367" w:rsidRDefault="00832C91" w:rsidP="00A65E3E">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22</w:t>
            </w:r>
          </w:p>
        </w:tc>
        <w:tc>
          <w:tcPr>
            <w:tcW w:w="2340" w:type="dxa"/>
          </w:tcPr>
          <w:p w:rsidR="00832C91" w:rsidRPr="00CA1367" w:rsidRDefault="00832C91" w:rsidP="00A65E3E">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PLATEAU</w:t>
            </w:r>
          </w:p>
        </w:tc>
        <w:tc>
          <w:tcPr>
            <w:tcW w:w="3870" w:type="dxa"/>
          </w:tcPr>
          <w:p w:rsidR="00832C91" w:rsidRPr="00CA1367" w:rsidRDefault="00832C91" w:rsidP="00A65E3E">
            <w:pPr>
              <w:spacing w:after="0" w:line="240" w:lineRule="auto"/>
              <w:jc w:val="right"/>
              <w:rPr>
                <w:rFonts w:ascii="Times New Roman" w:eastAsia="Times New Roman" w:hAnsi="Times New Roman" w:cs="Times New Roman"/>
                <w:color w:val="000000"/>
                <w:sz w:val="24"/>
                <w:szCs w:val="24"/>
              </w:rPr>
            </w:pPr>
            <w:r>
              <w:rPr>
                <w:rFonts w:ascii="Calibri" w:hAnsi="Calibri"/>
                <w:color w:val="000000"/>
              </w:rPr>
              <w:t>4,096</w:t>
            </w:r>
          </w:p>
        </w:tc>
      </w:tr>
      <w:tr w:rsidR="00832C91" w:rsidRPr="00CA1367" w:rsidTr="00A65E3E">
        <w:tc>
          <w:tcPr>
            <w:tcW w:w="1620" w:type="dxa"/>
          </w:tcPr>
          <w:p w:rsidR="00832C91" w:rsidRPr="00CA1367" w:rsidRDefault="00832C91" w:rsidP="00A65E3E">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23</w:t>
            </w:r>
          </w:p>
        </w:tc>
        <w:tc>
          <w:tcPr>
            <w:tcW w:w="2340" w:type="dxa"/>
          </w:tcPr>
          <w:p w:rsidR="00832C91" w:rsidRPr="00CA1367" w:rsidRDefault="00832C91" w:rsidP="00A65E3E">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 xml:space="preserve">EDO  </w:t>
            </w:r>
          </w:p>
        </w:tc>
        <w:tc>
          <w:tcPr>
            <w:tcW w:w="3870" w:type="dxa"/>
            <w:vAlign w:val="bottom"/>
          </w:tcPr>
          <w:p w:rsidR="00832C91" w:rsidRPr="00CA1367" w:rsidRDefault="00832C91" w:rsidP="00A65E3E">
            <w:pPr>
              <w:spacing w:after="0" w:line="240" w:lineRule="auto"/>
              <w:jc w:val="right"/>
              <w:rPr>
                <w:rFonts w:ascii="Calibri" w:eastAsia="Times New Roman" w:hAnsi="Calibri" w:cs="Times New Roman"/>
                <w:color w:val="000000"/>
                <w:sz w:val="20"/>
                <w:szCs w:val="20"/>
              </w:rPr>
            </w:pPr>
            <w:r>
              <w:rPr>
                <w:rFonts w:ascii="Calibri" w:hAnsi="Calibri"/>
                <w:color w:val="000000"/>
              </w:rPr>
              <w:t>3,927</w:t>
            </w:r>
          </w:p>
        </w:tc>
      </w:tr>
      <w:tr w:rsidR="00832C91" w:rsidRPr="00CA1367" w:rsidTr="00CA1367">
        <w:tc>
          <w:tcPr>
            <w:tcW w:w="1620" w:type="dxa"/>
          </w:tcPr>
          <w:p w:rsidR="00832C91" w:rsidRPr="00CA1367" w:rsidRDefault="00832C91" w:rsidP="00A65E3E">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24</w:t>
            </w:r>
          </w:p>
        </w:tc>
        <w:tc>
          <w:tcPr>
            <w:tcW w:w="2340" w:type="dxa"/>
          </w:tcPr>
          <w:p w:rsidR="00832C91" w:rsidRPr="00CA1367" w:rsidRDefault="00832C91" w:rsidP="00A65E3E">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KATSINA</w:t>
            </w:r>
          </w:p>
        </w:tc>
        <w:tc>
          <w:tcPr>
            <w:tcW w:w="3870" w:type="dxa"/>
            <w:vAlign w:val="bottom"/>
          </w:tcPr>
          <w:p w:rsidR="00832C91" w:rsidRPr="00CA1367" w:rsidRDefault="00832C91" w:rsidP="00A65E3E">
            <w:pPr>
              <w:spacing w:after="0" w:line="240" w:lineRule="auto"/>
              <w:jc w:val="right"/>
              <w:rPr>
                <w:rFonts w:ascii="Calibri" w:eastAsia="Times New Roman" w:hAnsi="Calibri" w:cs="Times New Roman"/>
                <w:color w:val="000000"/>
                <w:sz w:val="24"/>
                <w:szCs w:val="24"/>
              </w:rPr>
            </w:pPr>
            <w:r>
              <w:rPr>
                <w:rFonts w:ascii="Calibri" w:hAnsi="Calibri"/>
                <w:color w:val="000000"/>
              </w:rPr>
              <w:t>3,890</w:t>
            </w:r>
          </w:p>
        </w:tc>
      </w:tr>
      <w:tr w:rsidR="00832C91" w:rsidRPr="00CA1367" w:rsidTr="00A65E3E">
        <w:tc>
          <w:tcPr>
            <w:tcW w:w="1620" w:type="dxa"/>
          </w:tcPr>
          <w:p w:rsidR="00832C91" w:rsidRPr="00CA1367" w:rsidRDefault="00832C91" w:rsidP="00A65E3E">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25</w:t>
            </w:r>
          </w:p>
        </w:tc>
        <w:tc>
          <w:tcPr>
            <w:tcW w:w="2340" w:type="dxa"/>
          </w:tcPr>
          <w:p w:rsidR="00832C91" w:rsidRPr="00CA1367" w:rsidRDefault="00832C91" w:rsidP="00A65E3E">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ONDO</w:t>
            </w:r>
          </w:p>
        </w:tc>
        <w:tc>
          <w:tcPr>
            <w:tcW w:w="3870" w:type="dxa"/>
          </w:tcPr>
          <w:p w:rsidR="00832C91" w:rsidRPr="00CA1367" w:rsidRDefault="00832C91" w:rsidP="00A65E3E">
            <w:pPr>
              <w:spacing w:after="0" w:line="240" w:lineRule="auto"/>
              <w:jc w:val="right"/>
              <w:rPr>
                <w:rFonts w:ascii="Times New Roman" w:eastAsia="Times New Roman" w:hAnsi="Times New Roman" w:cs="Times New Roman"/>
                <w:color w:val="000000"/>
                <w:sz w:val="24"/>
                <w:szCs w:val="24"/>
              </w:rPr>
            </w:pPr>
            <w:r>
              <w:rPr>
                <w:rFonts w:ascii="Calibri" w:hAnsi="Calibri"/>
                <w:color w:val="000000"/>
              </w:rPr>
              <w:t>3,732</w:t>
            </w:r>
          </w:p>
        </w:tc>
      </w:tr>
      <w:tr w:rsidR="00832C91" w:rsidRPr="00CA1367" w:rsidTr="00CA1367">
        <w:tc>
          <w:tcPr>
            <w:tcW w:w="1620" w:type="dxa"/>
          </w:tcPr>
          <w:p w:rsidR="00832C91" w:rsidRPr="00CA1367" w:rsidRDefault="00832C91" w:rsidP="00A65E3E">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26</w:t>
            </w:r>
          </w:p>
        </w:tc>
        <w:tc>
          <w:tcPr>
            <w:tcW w:w="2340" w:type="dxa"/>
          </w:tcPr>
          <w:p w:rsidR="00832C91" w:rsidRPr="00CA1367" w:rsidRDefault="00832C91" w:rsidP="00CA136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EBONY</w:t>
            </w:r>
            <w:r w:rsidR="001167CD">
              <w:rPr>
                <w:rFonts w:ascii="Times New Roman" w:eastAsia="Times New Roman" w:hAnsi="Times New Roman" w:cs="Times New Roman"/>
                <w:color w:val="000000"/>
                <w:sz w:val="24"/>
                <w:szCs w:val="24"/>
              </w:rPr>
              <w:t>I</w:t>
            </w:r>
          </w:p>
        </w:tc>
        <w:tc>
          <w:tcPr>
            <w:tcW w:w="3870" w:type="dxa"/>
            <w:vAlign w:val="bottom"/>
          </w:tcPr>
          <w:p w:rsidR="00832C91" w:rsidRPr="00CA1367" w:rsidRDefault="00832C91" w:rsidP="001167CD">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3,6</w:t>
            </w:r>
            <w:r w:rsidR="001167CD">
              <w:rPr>
                <w:rFonts w:ascii="Calibri" w:eastAsia="Times New Roman" w:hAnsi="Calibri" w:cs="Times New Roman"/>
                <w:color w:val="000000"/>
                <w:sz w:val="24"/>
                <w:szCs w:val="24"/>
              </w:rPr>
              <w:t>2</w:t>
            </w:r>
            <w:r>
              <w:rPr>
                <w:rFonts w:ascii="Calibri" w:eastAsia="Times New Roman" w:hAnsi="Calibri" w:cs="Times New Roman"/>
                <w:color w:val="000000"/>
                <w:sz w:val="24"/>
                <w:szCs w:val="24"/>
              </w:rPr>
              <w:t>3</w:t>
            </w:r>
          </w:p>
        </w:tc>
      </w:tr>
      <w:tr w:rsidR="00832C91" w:rsidRPr="00CA1367" w:rsidTr="00CA1367">
        <w:tc>
          <w:tcPr>
            <w:tcW w:w="1620" w:type="dxa"/>
          </w:tcPr>
          <w:p w:rsidR="00832C91" w:rsidRPr="00CA1367" w:rsidRDefault="00832C91" w:rsidP="00A65E3E">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27</w:t>
            </w:r>
          </w:p>
        </w:tc>
        <w:tc>
          <w:tcPr>
            <w:tcW w:w="2340" w:type="dxa"/>
          </w:tcPr>
          <w:p w:rsidR="00832C91" w:rsidRPr="00CA1367" w:rsidRDefault="00832C91" w:rsidP="00A65E3E">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JIGAWA</w:t>
            </w:r>
          </w:p>
        </w:tc>
        <w:tc>
          <w:tcPr>
            <w:tcW w:w="3870" w:type="dxa"/>
          </w:tcPr>
          <w:p w:rsidR="00832C91" w:rsidRPr="00CA1367" w:rsidRDefault="00832C91" w:rsidP="00A65E3E">
            <w:pPr>
              <w:spacing w:after="0" w:line="240" w:lineRule="auto"/>
              <w:jc w:val="right"/>
              <w:rPr>
                <w:rFonts w:ascii="Times New Roman" w:eastAsia="Times New Roman" w:hAnsi="Times New Roman" w:cs="Times New Roman"/>
                <w:color w:val="000000"/>
                <w:sz w:val="24"/>
                <w:szCs w:val="24"/>
              </w:rPr>
            </w:pPr>
            <w:r>
              <w:rPr>
                <w:rFonts w:ascii="Calibri" w:hAnsi="Calibri"/>
                <w:color w:val="000000"/>
              </w:rPr>
              <w:t>3,328</w:t>
            </w:r>
          </w:p>
        </w:tc>
      </w:tr>
      <w:tr w:rsidR="00832C91" w:rsidRPr="00CA1367" w:rsidTr="00A65E3E">
        <w:trPr>
          <w:trHeight w:val="242"/>
        </w:trPr>
        <w:tc>
          <w:tcPr>
            <w:tcW w:w="1620" w:type="dxa"/>
          </w:tcPr>
          <w:p w:rsidR="00832C91" w:rsidRPr="00CA1367" w:rsidRDefault="00832C91" w:rsidP="00A65E3E">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28</w:t>
            </w:r>
          </w:p>
        </w:tc>
        <w:tc>
          <w:tcPr>
            <w:tcW w:w="2340" w:type="dxa"/>
          </w:tcPr>
          <w:p w:rsidR="00832C91" w:rsidRPr="00CA1367" w:rsidRDefault="00832C91" w:rsidP="00A65E3E">
            <w:pPr>
              <w:spacing w:after="0" w:line="240" w:lineRule="auto"/>
              <w:jc w:val="both"/>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GOMBE</w:t>
            </w:r>
          </w:p>
        </w:tc>
        <w:tc>
          <w:tcPr>
            <w:tcW w:w="3870" w:type="dxa"/>
            <w:vAlign w:val="bottom"/>
          </w:tcPr>
          <w:p w:rsidR="00832C91" w:rsidRPr="00CA1367" w:rsidRDefault="00832C91" w:rsidP="00A65E3E">
            <w:pPr>
              <w:spacing w:after="0" w:line="240" w:lineRule="auto"/>
              <w:jc w:val="right"/>
              <w:rPr>
                <w:rFonts w:ascii="Calibri" w:eastAsia="Times New Roman" w:hAnsi="Calibri" w:cs="Times New Roman"/>
                <w:color w:val="000000"/>
                <w:sz w:val="20"/>
                <w:szCs w:val="20"/>
              </w:rPr>
            </w:pPr>
            <w:r>
              <w:rPr>
                <w:rFonts w:ascii="Calibri" w:hAnsi="Calibri"/>
                <w:color w:val="000000"/>
              </w:rPr>
              <w:t>3,158</w:t>
            </w:r>
          </w:p>
        </w:tc>
      </w:tr>
      <w:tr w:rsidR="00832C91" w:rsidRPr="00CA1367" w:rsidTr="00CA1367">
        <w:tc>
          <w:tcPr>
            <w:tcW w:w="1620" w:type="dxa"/>
          </w:tcPr>
          <w:p w:rsidR="00832C91" w:rsidRPr="00CA1367" w:rsidRDefault="00832C91" w:rsidP="00A65E3E">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29</w:t>
            </w:r>
          </w:p>
        </w:tc>
        <w:tc>
          <w:tcPr>
            <w:tcW w:w="2340" w:type="dxa"/>
          </w:tcPr>
          <w:p w:rsidR="00832C91" w:rsidRPr="00CA1367" w:rsidRDefault="00832C91"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SOKOTO</w:t>
            </w:r>
          </w:p>
        </w:tc>
        <w:tc>
          <w:tcPr>
            <w:tcW w:w="3870" w:type="dxa"/>
            <w:vAlign w:val="bottom"/>
          </w:tcPr>
          <w:p w:rsidR="00832C91" w:rsidRPr="00CA1367" w:rsidRDefault="00832C91" w:rsidP="00CA1367">
            <w:pPr>
              <w:spacing w:after="0" w:line="240" w:lineRule="auto"/>
              <w:jc w:val="right"/>
              <w:rPr>
                <w:rFonts w:ascii="Calibri" w:eastAsia="Times New Roman" w:hAnsi="Calibri" w:cs="Times New Roman"/>
                <w:color w:val="000000"/>
                <w:sz w:val="24"/>
                <w:szCs w:val="24"/>
              </w:rPr>
            </w:pPr>
            <w:r>
              <w:rPr>
                <w:rFonts w:ascii="Calibri" w:hAnsi="Calibri"/>
                <w:color w:val="000000"/>
              </w:rPr>
              <w:t>3,032</w:t>
            </w:r>
          </w:p>
        </w:tc>
      </w:tr>
      <w:tr w:rsidR="00832C91" w:rsidRPr="00CA1367" w:rsidTr="00CA1367">
        <w:tc>
          <w:tcPr>
            <w:tcW w:w="1620" w:type="dxa"/>
          </w:tcPr>
          <w:p w:rsidR="00832C91" w:rsidRPr="00CA1367" w:rsidRDefault="00832C91" w:rsidP="00A65E3E">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30</w:t>
            </w:r>
          </w:p>
        </w:tc>
        <w:tc>
          <w:tcPr>
            <w:tcW w:w="2340" w:type="dxa"/>
          </w:tcPr>
          <w:p w:rsidR="00832C91" w:rsidRPr="00CA1367" w:rsidRDefault="00832C91" w:rsidP="00A65E3E">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EKITI</w:t>
            </w:r>
          </w:p>
        </w:tc>
        <w:tc>
          <w:tcPr>
            <w:tcW w:w="3870" w:type="dxa"/>
            <w:vAlign w:val="bottom"/>
          </w:tcPr>
          <w:p w:rsidR="00832C91" w:rsidRPr="00CA1367" w:rsidRDefault="00832C91" w:rsidP="00A65E3E">
            <w:pPr>
              <w:spacing w:after="0" w:line="240" w:lineRule="auto"/>
              <w:jc w:val="right"/>
              <w:rPr>
                <w:rFonts w:ascii="Calibri" w:eastAsia="Times New Roman" w:hAnsi="Calibri" w:cs="Times New Roman"/>
                <w:sz w:val="20"/>
                <w:szCs w:val="20"/>
              </w:rPr>
            </w:pPr>
            <w:r>
              <w:rPr>
                <w:rFonts w:ascii="Calibri" w:hAnsi="Calibri"/>
                <w:color w:val="000000"/>
              </w:rPr>
              <w:t>2,909</w:t>
            </w:r>
          </w:p>
        </w:tc>
      </w:tr>
      <w:tr w:rsidR="00832C91" w:rsidRPr="00CA1367" w:rsidTr="00CA1367">
        <w:tc>
          <w:tcPr>
            <w:tcW w:w="1620" w:type="dxa"/>
          </w:tcPr>
          <w:p w:rsidR="00832C91" w:rsidRPr="00CA1367" w:rsidRDefault="00832C91" w:rsidP="00A65E3E">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31</w:t>
            </w:r>
          </w:p>
        </w:tc>
        <w:tc>
          <w:tcPr>
            <w:tcW w:w="2340" w:type="dxa"/>
          </w:tcPr>
          <w:p w:rsidR="00832C91" w:rsidRPr="00CA1367" w:rsidRDefault="00832C91" w:rsidP="00CA1367">
            <w:pPr>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sz w:val="24"/>
                <w:szCs w:val="24"/>
              </w:rPr>
              <w:t>OSUN</w:t>
            </w:r>
          </w:p>
        </w:tc>
        <w:tc>
          <w:tcPr>
            <w:tcW w:w="3870" w:type="dxa"/>
          </w:tcPr>
          <w:p w:rsidR="00832C91" w:rsidRPr="00CA1367" w:rsidRDefault="00832C91" w:rsidP="00CA1367">
            <w:pPr>
              <w:spacing w:after="0" w:line="240" w:lineRule="auto"/>
              <w:jc w:val="right"/>
              <w:rPr>
                <w:rFonts w:ascii="Times New Roman" w:eastAsia="Times New Roman" w:hAnsi="Times New Roman" w:cs="Times New Roman"/>
                <w:color w:val="000000"/>
                <w:sz w:val="24"/>
                <w:szCs w:val="24"/>
              </w:rPr>
            </w:pPr>
            <w:r>
              <w:rPr>
                <w:rFonts w:ascii="Calibri" w:hAnsi="Calibri"/>
                <w:color w:val="000000"/>
              </w:rPr>
              <w:t>2,882</w:t>
            </w:r>
          </w:p>
        </w:tc>
      </w:tr>
      <w:tr w:rsidR="00832C91" w:rsidRPr="00CA1367" w:rsidTr="00CA1367">
        <w:tc>
          <w:tcPr>
            <w:tcW w:w="1620" w:type="dxa"/>
          </w:tcPr>
          <w:p w:rsidR="00832C91" w:rsidRPr="00CA1367" w:rsidRDefault="00832C91" w:rsidP="00A65E3E">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32</w:t>
            </w:r>
          </w:p>
        </w:tc>
        <w:tc>
          <w:tcPr>
            <w:tcW w:w="2340" w:type="dxa"/>
          </w:tcPr>
          <w:p w:rsidR="00832C91" w:rsidRPr="00CA1367" w:rsidRDefault="00832C91" w:rsidP="00CA1367">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KEBBI</w:t>
            </w:r>
          </w:p>
        </w:tc>
        <w:tc>
          <w:tcPr>
            <w:tcW w:w="3870" w:type="dxa"/>
          </w:tcPr>
          <w:p w:rsidR="00832C91" w:rsidRPr="00CA1367" w:rsidRDefault="00832C91" w:rsidP="00CA1367">
            <w:pPr>
              <w:spacing w:after="0" w:line="240" w:lineRule="auto"/>
              <w:jc w:val="right"/>
              <w:rPr>
                <w:rFonts w:ascii="Times New Roman" w:eastAsia="Times New Roman" w:hAnsi="Times New Roman" w:cs="Times New Roman"/>
                <w:sz w:val="24"/>
                <w:szCs w:val="24"/>
              </w:rPr>
            </w:pPr>
            <w:r>
              <w:rPr>
                <w:rFonts w:ascii="Calibri" w:hAnsi="Calibri"/>
                <w:color w:val="000000"/>
              </w:rPr>
              <w:t>2,842</w:t>
            </w:r>
          </w:p>
        </w:tc>
      </w:tr>
      <w:tr w:rsidR="00832C91" w:rsidRPr="00CA1367" w:rsidTr="00CA1367">
        <w:tc>
          <w:tcPr>
            <w:tcW w:w="1620" w:type="dxa"/>
          </w:tcPr>
          <w:p w:rsidR="00832C91" w:rsidRPr="00CA1367" w:rsidRDefault="00832C91" w:rsidP="00A65E3E">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33</w:t>
            </w:r>
          </w:p>
        </w:tc>
        <w:tc>
          <w:tcPr>
            <w:tcW w:w="2340" w:type="dxa"/>
          </w:tcPr>
          <w:p w:rsidR="00832C91" w:rsidRPr="00CA1367" w:rsidRDefault="00832C91" w:rsidP="00CA1367">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BAYELSA</w:t>
            </w:r>
          </w:p>
        </w:tc>
        <w:tc>
          <w:tcPr>
            <w:tcW w:w="3870" w:type="dxa"/>
            <w:vAlign w:val="bottom"/>
          </w:tcPr>
          <w:p w:rsidR="00832C91" w:rsidRPr="00CA1367" w:rsidRDefault="00832C91" w:rsidP="00CA1367">
            <w:pPr>
              <w:spacing w:after="0" w:line="240" w:lineRule="auto"/>
              <w:jc w:val="right"/>
              <w:rPr>
                <w:rFonts w:ascii="Calibri" w:eastAsia="Times New Roman" w:hAnsi="Calibri" w:cs="Times New Roman"/>
                <w:sz w:val="24"/>
                <w:szCs w:val="24"/>
              </w:rPr>
            </w:pPr>
            <w:r>
              <w:rPr>
                <w:rFonts w:ascii="Calibri" w:hAnsi="Calibri"/>
                <w:color w:val="000000"/>
              </w:rPr>
              <w:t>2,610</w:t>
            </w:r>
          </w:p>
        </w:tc>
      </w:tr>
      <w:tr w:rsidR="00832C91" w:rsidRPr="00CA1367" w:rsidTr="00CA1367">
        <w:tc>
          <w:tcPr>
            <w:tcW w:w="1620" w:type="dxa"/>
          </w:tcPr>
          <w:p w:rsidR="00832C91" w:rsidRPr="00CA1367" w:rsidRDefault="00832C91" w:rsidP="00A65E3E">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34</w:t>
            </w:r>
          </w:p>
        </w:tc>
        <w:tc>
          <w:tcPr>
            <w:tcW w:w="2340" w:type="dxa"/>
          </w:tcPr>
          <w:p w:rsidR="00832C91" w:rsidRPr="00CA1367" w:rsidRDefault="00832C91" w:rsidP="00A65E3E">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TARABA</w:t>
            </w:r>
          </w:p>
        </w:tc>
        <w:tc>
          <w:tcPr>
            <w:tcW w:w="3870" w:type="dxa"/>
            <w:vAlign w:val="bottom"/>
          </w:tcPr>
          <w:p w:rsidR="00832C91" w:rsidRPr="00CA1367" w:rsidRDefault="00832C91" w:rsidP="00A65E3E">
            <w:pPr>
              <w:spacing w:after="0" w:line="240" w:lineRule="auto"/>
              <w:jc w:val="right"/>
              <w:rPr>
                <w:rFonts w:ascii="Calibri" w:eastAsia="Times New Roman" w:hAnsi="Calibri" w:cs="Times New Roman"/>
                <w:sz w:val="24"/>
                <w:szCs w:val="24"/>
              </w:rPr>
            </w:pPr>
            <w:r>
              <w:rPr>
                <w:rFonts w:ascii="Calibri" w:hAnsi="Calibri"/>
                <w:color w:val="000000"/>
              </w:rPr>
              <w:t>2,519</w:t>
            </w:r>
          </w:p>
        </w:tc>
      </w:tr>
      <w:tr w:rsidR="00832C91" w:rsidRPr="00CA1367" w:rsidTr="00CA1367">
        <w:tc>
          <w:tcPr>
            <w:tcW w:w="1620" w:type="dxa"/>
          </w:tcPr>
          <w:p w:rsidR="00832C91" w:rsidRPr="00CA1367" w:rsidRDefault="00832C91" w:rsidP="00A65E3E">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35</w:t>
            </w:r>
          </w:p>
        </w:tc>
        <w:tc>
          <w:tcPr>
            <w:tcW w:w="2340" w:type="dxa"/>
          </w:tcPr>
          <w:p w:rsidR="00832C91" w:rsidRPr="00CA1367" w:rsidRDefault="00832C91" w:rsidP="00A65E3E">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ZAMFARA</w:t>
            </w:r>
          </w:p>
        </w:tc>
        <w:tc>
          <w:tcPr>
            <w:tcW w:w="3870" w:type="dxa"/>
            <w:vAlign w:val="bottom"/>
          </w:tcPr>
          <w:p w:rsidR="00832C91" w:rsidRPr="00CA1367" w:rsidRDefault="00832C91" w:rsidP="00A65E3E">
            <w:pPr>
              <w:spacing w:after="0" w:line="240" w:lineRule="auto"/>
              <w:jc w:val="right"/>
              <w:rPr>
                <w:rFonts w:ascii="Calibri" w:eastAsia="Times New Roman" w:hAnsi="Calibri" w:cs="Times New Roman"/>
                <w:sz w:val="20"/>
                <w:szCs w:val="20"/>
              </w:rPr>
            </w:pPr>
            <w:r>
              <w:rPr>
                <w:rFonts w:ascii="Calibri" w:hAnsi="Calibri"/>
                <w:color w:val="000000"/>
              </w:rPr>
              <w:t>2,266</w:t>
            </w:r>
          </w:p>
        </w:tc>
      </w:tr>
      <w:tr w:rsidR="00832C91" w:rsidRPr="00CA1367" w:rsidTr="00CA1367">
        <w:tc>
          <w:tcPr>
            <w:tcW w:w="1620" w:type="dxa"/>
          </w:tcPr>
          <w:p w:rsidR="00832C91" w:rsidRPr="00CA1367" w:rsidRDefault="00832C91" w:rsidP="00A65E3E">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36</w:t>
            </w:r>
          </w:p>
        </w:tc>
        <w:tc>
          <w:tcPr>
            <w:tcW w:w="2340" w:type="dxa"/>
          </w:tcPr>
          <w:p w:rsidR="00832C91" w:rsidRPr="00CA1367" w:rsidRDefault="00832C91" w:rsidP="00A65E3E">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BORNO</w:t>
            </w:r>
          </w:p>
        </w:tc>
        <w:tc>
          <w:tcPr>
            <w:tcW w:w="3870" w:type="dxa"/>
            <w:vAlign w:val="bottom"/>
          </w:tcPr>
          <w:p w:rsidR="00832C91" w:rsidRPr="00CA1367" w:rsidRDefault="00832C91" w:rsidP="00A65E3E">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N/A</w:t>
            </w:r>
          </w:p>
        </w:tc>
      </w:tr>
      <w:tr w:rsidR="00832C91" w:rsidRPr="00CA1367" w:rsidTr="00CA1367">
        <w:tc>
          <w:tcPr>
            <w:tcW w:w="1620" w:type="dxa"/>
          </w:tcPr>
          <w:p w:rsidR="00832C91" w:rsidRPr="00CA1367" w:rsidRDefault="00832C91" w:rsidP="00A65E3E">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37</w:t>
            </w:r>
          </w:p>
        </w:tc>
        <w:tc>
          <w:tcPr>
            <w:tcW w:w="2340" w:type="dxa"/>
          </w:tcPr>
          <w:p w:rsidR="00832C91" w:rsidRPr="00CA1367" w:rsidRDefault="00832C91" w:rsidP="00A65E3E">
            <w:pPr>
              <w:spacing w:after="0" w:line="240" w:lineRule="auto"/>
              <w:rPr>
                <w:rFonts w:ascii="Times New Roman" w:eastAsia="Times New Roman" w:hAnsi="Times New Roman" w:cs="Times New Roman"/>
                <w:sz w:val="24"/>
                <w:szCs w:val="24"/>
              </w:rPr>
            </w:pPr>
            <w:r w:rsidRPr="00CA1367">
              <w:rPr>
                <w:rFonts w:ascii="Times New Roman" w:eastAsia="Times New Roman" w:hAnsi="Times New Roman" w:cs="Times New Roman"/>
                <w:sz w:val="24"/>
                <w:szCs w:val="24"/>
              </w:rPr>
              <w:t>YOBE</w:t>
            </w:r>
          </w:p>
        </w:tc>
        <w:tc>
          <w:tcPr>
            <w:tcW w:w="3870" w:type="dxa"/>
            <w:vAlign w:val="bottom"/>
          </w:tcPr>
          <w:p w:rsidR="00832C91" w:rsidRPr="00CA1367" w:rsidRDefault="00832C91" w:rsidP="00A65E3E">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N/A</w:t>
            </w:r>
          </w:p>
        </w:tc>
      </w:tr>
      <w:tr w:rsidR="00832C91" w:rsidRPr="00CA1367" w:rsidTr="00CA1367">
        <w:tc>
          <w:tcPr>
            <w:tcW w:w="1620" w:type="dxa"/>
          </w:tcPr>
          <w:p w:rsidR="00832C91" w:rsidRPr="00CA1367" w:rsidRDefault="00832C91" w:rsidP="00CA1367">
            <w:pPr>
              <w:spacing w:after="0" w:line="240" w:lineRule="auto"/>
              <w:contextualSpacing/>
              <w:jc w:val="both"/>
              <w:rPr>
                <w:rFonts w:ascii="Times New Roman" w:eastAsia="Times New Roman" w:hAnsi="Times New Roman" w:cs="Times New Roman"/>
                <w:b/>
                <w:sz w:val="24"/>
                <w:szCs w:val="24"/>
              </w:rPr>
            </w:pPr>
          </w:p>
        </w:tc>
        <w:tc>
          <w:tcPr>
            <w:tcW w:w="2340" w:type="dxa"/>
          </w:tcPr>
          <w:p w:rsidR="00832C91" w:rsidRPr="00CA1367" w:rsidRDefault="00832C91" w:rsidP="00CA1367">
            <w:pPr>
              <w:spacing w:after="0" w:line="240" w:lineRule="auto"/>
              <w:rPr>
                <w:rFonts w:ascii="Times New Roman" w:eastAsia="Times New Roman" w:hAnsi="Times New Roman" w:cs="Times New Roman"/>
                <w:b/>
                <w:color w:val="000000"/>
                <w:sz w:val="24"/>
                <w:szCs w:val="24"/>
              </w:rPr>
            </w:pPr>
            <w:r w:rsidRPr="00CA1367">
              <w:rPr>
                <w:rFonts w:ascii="Times New Roman" w:eastAsia="Times New Roman" w:hAnsi="Times New Roman" w:cs="Times New Roman"/>
                <w:b/>
                <w:color w:val="000000"/>
                <w:sz w:val="24"/>
                <w:szCs w:val="24"/>
              </w:rPr>
              <w:t>TOTAL</w:t>
            </w:r>
          </w:p>
        </w:tc>
        <w:tc>
          <w:tcPr>
            <w:tcW w:w="3870" w:type="dxa"/>
            <w:vAlign w:val="bottom"/>
          </w:tcPr>
          <w:p w:rsidR="00832C91" w:rsidRPr="00CA1367" w:rsidRDefault="001167CD" w:rsidP="00CA1367">
            <w:pPr>
              <w:spacing w:after="0" w:line="240" w:lineRule="auto"/>
              <w:jc w:val="right"/>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1,093,72</w:t>
            </w:r>
            <w:r w:rsidR="00832C91">
              <w:rPr>
                <w:rFonts w:ascii="Calibri" w:eastAsia="Times New Roman" w:hAnsi="Calibri" w:cs="Times New Roman"/>
                <w:b/>
                <w:color w:val="000000"/>
                <w:sz w:val="24"/>
                <w:szCs w:val="24"/>
              </w:rPr>
              <w:t>0</w:t>
            </w:r>
          </w:p>
        </w:tc>
      </w:tr>
    </w:tbl>
    <w:p w:rsidR="00CA1367" w:rsidRDefault="00CA1367" w:rsidP="0048798F">
      <w:pPr>
        <w:spacing w:after="0"/>
        <w:jc w:val="both"/>
        <w:rPr>
          <w:rFonts w:ascii="Times New Roman" w:hAnsi="Times New Roman" w:cs="Times New Roman"/>
          <w:b/>
          <w:sz w:val="28"/>
          <w:szCs w:val="28"/>
        </w:rPr>
      </w:pPr>
    </w:p>
    <w:p w:rsidR="00CA1367" w:rsidRDefault="00CA1367" w:rsidP="0048798F">
      <w:pPr>
        <w:spacing w:after="0"/>
        <w:jc w:val="both"/>
        <w:rPr>
          <w:rFonts w:ascii="Times New Roman" w:hAnsi="Times New Roman" w:cs="Times New Roman"/>
          <w:b/>
          <w:sz w:val="28"/>
          <w:szCs w:val="28"/>
        </w:rPr>
      </w:pPr>
    </w:p>
    <w:p w:rsidR="00577884" w:rsidRDefault="00577884" w:rsidP="0048798F">
      <w:pPr>
        <w:spacing w:after="0"/>
        <w:jc w:val="both"/>
        <w:rPr>
          <w:rFonts w:ascii="Times New Roman" w:hAnsi="Times New Roman" w:cs="Times New Roman"/>
          <w:b/>
          <w:sz w:val="28"/>
          <w:szCs w:val="28"/>
        </w:rPr>
      </w:pPr>
    </w:p>
    <w:tbl>
      <w:tblPr>
        <w:tblpPr w:leftFromText="180" w:rightFromText="180" w:vertAnchor="page" w:horzAnchor="margin" w:tblpY="1066"/>
        <w:tblW w:w="9600" w:type="dxa"/>
        <w:tblLook w:val="04A0" w:firstRow="1" w:lastRow="0" w:firstColumn="1" w:lastColumn="0" w:noHBand="0" w:noVBand="1"/>
      </w:tblPr>
      <w:tblGrid>
        <w:gridCol w:w="9600"/>
      </w:tblGrid>
      <w:tr w:rsidR="00CA1367" w:rsidRPr="00CA1367" w:rsidTr="00117FE5">
        <w:trPr>
          <w:trHeight w:val="261"/>
        </w:trPr>
        <w:tc>
          <w:tcPr>
            <w:tcW w:w="9600" w:type="dxa"/>
            <w:tcBorders>
              <w:top w:val="nil"/>
              <w:left w:val="nil"/>
              <w:bottom w:val="nil"/>
              <w:right w:val="nil"/>
            </w:tcBorders>
          </w:tcPr>
          <w:p w:rsidR="00CA1367" w:rsidRPr="00CA1367" w:rsidRDefault="00117FE5" w:rsidP="00CA136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TABLE 4.6</w:t>
            </w:r>
            <w:r w:rsidR="00CA1367" w:rsidRPr="00CA1367">
              <w:rPr>
                <w:rFonts w:ascii="Times New Roman" w:eastAsia="Times New Roman" w:hAnsi="Times New Roman" w:cs="Times New Roman"/>
                <w:b/>
                <w:sz w:val="24"/>
                <w:szCs w:val="24"/>
              </w:rPr>
              <w:t xml:space="preserve"> SECTORAL CLASSIFICATION OF INDUSTRIAL SUGAR CONSUMPTION BY STATES </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214"/>
              <w:gridCol w:w="1616"/>
              <w:gridCol w:w="1334"/>
              <w:gridCol w:w="1133"/>
              <w:gridCol w:w="967"/>
              <w:gridCol w:w="1280"/>
            </w:tblGrid>
            <w:tr w:rsidR="00CA1367" w:rsidRPr="00CA1367" w:rsidTr="00117FE5">
              <w:trPr>
                <w:trHeight w:val="243"/>
              </w:trPr>
              <w:tc>
                <w:tcPr>
                  <w:tcW w:w="1829" w:type="dxa"/>
                  <w:vMerge w:val="restart"/>
                  <w:shd w:val="clear" w:color="auto" w:fill="auto"/>
                  <w:hideMark/>
                </w:tcPr>
                <w:p w:rsidR="00CA1367" w:rsidRPr="00CA1367" w:rsidRDefault="00CA1367" w:rsidP="00947DF6">
                  <w:pPr>
                    <w:framePr w:hSpace="180" w:wrap="around" w:vAnchor="page" w:hAnchor="margin" w:y="1066"/>
                    <w:spacing w:after="0" w:line="240" w:lineRule="auto"/>
                    <w:jc w:val="center"/>
                    <w:rPr>
                      <w:rFonts w:ascii="Times New Roman" w:eastAsia="Times New Roman" w:hAnsi="Times New Roman" w:cs="Times New Roman"/>
                      <w:b/>
                      <w:bCs/>
                      <w:color w:val="000000"/>
                      <w:sz w:val="24"/>
                      <w:szCs w:val="24"/>
                    </w:rPr>
                  </w:pPr>
                  <w:r w:rsidRPr="00CA1367">
                    <w:rPr>
                      <w:rFonts w:ascii="Times New Roman" w:eastAsia="Times New Roman" w:hAnsi="Times New Roman" w:cs="Times New Roman"/>
                      <w:b/>
                      <w:bCs/>
                      <w:color w:val="000000"/>
                    </w:rPr>
                    <w:t>STATE</w:t>
                  </w:r>
                </w:p>
              </w:tc>
              <w:tc>
                <w:tcPr>
                  <w:tcW w:w="1214" w:type="dxa"/>
                  <w:vMerge w:val="restart"/>
                  <w:shd w:val="clear" w:color="auto" w:fill="auto"/>
                  <w:hideMark/>
                </w:tcPr>
                <w:p w:rsidR="00CA1367" w:rsidRPr="00CA1367" w:rsidRDefault="00CA1367" w:rsidP="00947DF6">
                  <w:pPr>
                    <w:framePr w:hSpace="180" w:wrap="around" w:vAnchor="page" w:hAnchor="margin" w:y="1066"/>
                    <w:spacing w:after="0" w:line="240" w:lineRule="auto"/>
                    <w:jc w:val="center"/>
                    <w:rPr>
                      <w:rFonts w:ascii="Times New Roman" w:eastAsia="Times New Roman" w:hAnsi="Times New Roman" w:cs="Times New Roman"/>
                      <w:b/>
                      <w:bCs/>
                      <w:color w:val="000000"/>
                      <w:sz w:val="24"/>
                      <w:szCs w:val="24"/>
                    </w:rPr>
                  </w:pPr>
                  <w:r w:rsidRPr="00CA1367">
                    <w:rPr>
                      <w:rFonts w:ascii="Times New Roman" w:eastAsia="Times New Roman" w:hAnsi="Times New Roman" w:cs="Times New Roman"/>
                      <w:b/>
                      <w:bCs/>
                      <w:color w:val="000000"/>
                    </w:rPr>
                    <w:t>PHARM.</w:t>
                  </w:r>
                </w:p>
              </w:tc>
              <w:tc>
                <w:tcPr>
                  <w:tcW w:w="1616" w:type="dxa"/>
                  <w:vMerge w:val="restart"/>
                  <w:shd w:val="clear" w:color="auto" w:fill="auto"/>
                  <w:hideMark/>
                </w:tcPr>
                <w:p w:rsidR="00CA1367" w:rsidRPr="00CA1367" w:rsidRDefault="00CA1367" w:rsidP="00947DF6">
                  <w:pPr>
                    <w:framePr w:hSpace="180" w:wrap="around" w:vAnchor="page" w:hAnchor="margin" w:y="1066"/>
                    <w:spacing w:after="0" w:line="240" w:lineRule="auto"/>
                    <w:jc w:val="center"/>
                    <w:rPr>
                      <w:rFonts w:ascii="Times New Roman" w:eastAsia="Times New Roman" w:hAnsi="Times New Roman" w:cs="Times New Roman"/>
                      <w:b/>
                      <w:bCs/>
                      <w:color w:val="000000"/>
                      <w:sz w:val="24"/>
                      <w:szCs w:val="24"/>
                    </w:rPr>
                  </w:pPr>
                  <w:r w:rsidRPr="00CA1367">
                    <w:rPr>
                      <w:rFonts w:ascii="Times New Roman" w:eastAsia="Times New Roman" w:hAnsi="Times New Roman" w:cs="Times New Roman"/>
                      <w:b/>
                      <w:bCs/>
                      <w:color w:val="000000"/>
                    </w:rPr>
                    <w:t>FOOD &amp; BEVERAGES</w:t>
                  </w:r>
                </w:p>
              </w:tc>
              <w:tc>
                <w:tcPr>
                  <w:tcW w:w="1334" w:type="dxa"/>
                  <w:vMerge w:val="restart"/>
                  <w:shd w:val="clear" w:color="auto" w:fill="auto"/>
                  <w:hideMark/>
                </w:tcPr>
                <w:p w:rsidR="00CA1367" w:rsidRPr="00CA1367" w:rsidRDefault="00CA1367" w:rsidP="00947DF6">
                  <w:pPr>
                    <w:framePr w:hSpace="180" w:wrap="around" w:vAnchor="page" w:hAnchor="margin" w:y="1066"/>
                    <w:spacing w:after="0" w:line="240" w:lineRule="auto"/>
                    <w:jc w:val="center"/>
                    <w:rPr>
                      <w:rFonts w:ascii="Times New Roman" w:eastAsia="Times New Roman" w:hAnsi="Times New Roman" w:cs="Times New Roman"/>
                      <w:b/>
                      <w:bCs/>
                      <w:color w:val="000000"/>
                      <w:sz w:val="24"/>
                      <w:szCs w:val="24"/>
                    </w:rPr>
                  </w:pPr>
                  <w:r w:rsidRPr="00CA1367">
                    <w:rPr>
                      <w:rFonts w:ascii="Times New Roman" w:eastAsia="Times New Roman" w:hAnsi="Times New Roman" w:cs="Times New Roman"/>
                      <w:b/>
                      <w:bCs/>
                      <w:color w:val="000000"/>
                    </w:rPr>
                    <w:t>BAKERY &amp; CONF.</w:t>
                  </w:r>
                </w:p>
              </w:tc>
              <w:tc>
                <w:tcPr>
                  <w:tcW w:w="1133" w:type="dxa"/>
                  <w:vMerge w:val="restart"/>
                  <w:shd w:val="clear" w:color="auto" w:fill="auto"/>
                  <w:hideMark/>
                </w:tcPr>
                <w:p w:rsidR="00CA1367" w:rsidRPr="00CA1367" w:rsidRDefault="00CA1367" w:rsidP="00947DF6">
                  <w:pPr>
                    <w:framePr w:hSpace="180" w:wrap="around" w:vAnchor="page" w:hAnchor="margin" w:y="1066"/>
                    <w:spacing w:after="0" w:line="240" w:lineRule="auto"/>
                    <w:jc w:val="center"/>
                    <w:rPr>
                      <w:rFonts w:ascii="Times New Roman" w:eastAsia="Times New Roman" w:hAnsi="Times New Roman" w:cs="Times New Roman"/>
                      <w:b/>
                      <w:bCs/>
                      <w:color w:val="000000"/>
                      <w:sz w:val="24"/>
                      <w:szCs w:val="24"/>
                    </w:rPr>
                  </w:pPr>
                  <w:r w:rsidRPr="00CA1367">
                    <w:rPr>
                      <w:rFonts w:ascii="Times New Roman" w:eastAsia="Times New Roman" w:hAnsi="Times New Roman" w:cs="Times New Roman"/>
                      <w:b/>
                      <w:bCs/>
                      <w:color w:val="000000"/>
                    </w:rPr>
                    <w:t>SOFT DRINKS</w:t>
                  </w:r>
                </w:p>
              </w:tc>
              <w:tc>
                <w:tcPr>
                  <w:tcW w:w="967" w:type="dxa"/>
                  <w:vMerge w:val="restart"/>
                  <w:shd w:val="clear" w:color="auto" w:fill="auto"/>
                  <w:hideMark/>
                </w:tcPr>
                <w:p w:rsidR="00CA1367" w:rsidRPr="00CA1367" w:rsidRDefault="00CA1367" w:rsidP="00947DF6">
                  <w:pPr>
                    <w:framePr w:hSpace="180" w:wrap="around" w:vAnchor="page" w:hAnchor="margin" w:y="1066"/>
                    <w:spacing w:after="0" w:line="240" w:lineRule="auto"/>
                    <w:jc w:val="center"/>
                    <w:rPr>
                      <w:rFonts w:ascii="Times New Roman" w:eastAsia="Times New Roman" w:hAnsi="Times New Roman" w:cs="Times New Roman"/>
                      <w:b/>
                      <w:bCs/>
                      <w:color w:val="000000"/>
                      <w:sz w:val="24"/>
                      <w:szCs w:val="24"/>
                    </w:rPr>
                  </w:pPr>
                  <w:r w:rsidRPr="00CA1367">
                    <w:rPr>
                      <w:rFonts w:ascii="Times New Roman" w:eastAsia="Times New Roman" w:hAnsi="Times New Roman" w:cs="Times New Roman"/>
                      <w:b/>
                      <w:bCs/>
                      <w:color w:val="000000"/>
                    </w:rPr>
                    <w:t>DAIRY</w:t>
                  </w:r>
                </w:p>
              </w:tc>
              <w:tc>
                <w:tcPr>
                  <w:tcW w:w="1280" w:type="dxa"/>
                  <w:tcBorders>
                    <w:bottom w:val="nil"/>
                  </w:tcBorders>
                  <w:shd w:val="clear" w:color="auto" w:fill="auto"/>
                  <w:hideMark/>
                </w:tcPr>
                <w:p w:rsidR="00CA1367" w:rsidRPr="00CA1367" w:rsidRDefault="00CA1367" w:rsidP="00947DF6">
                  <w:pPr>
                    <w:framePr w:hSpace="180" w:wrap="around" w:vAnchor="page" w:hAnchor="margin" w:y="1066"/>
                    <w:spacing w:after="0" w:line="240" w:lineRule="auto"/>
                    <w:jc w:val="right"/>
                    <w:rPr>
                      <w:rFonts w:ascii="Times New Roman" w:eastAsia="Times New Roman" w:hAnsi="Times New Roman" w:cs="Times New Roman"/>
                      <w:b/>
                      <w:bCs/>
                      <w:color w:val="000000"/>
                      <w:sz w:val="24"/>
                      <w:szCs w:val="24"/>
                    </w:rPr>
                  </w:pPr>
                  <w:r w:rsidRPr="00CA1367">
                    <w:rPr>
                      <w:rFonts w:ascii="Times New Roman" w:eastAsia="Times New Roman" w:hAnsi="Times New Roman" w:cs="Times New Roman"/>
                      <w:b/>
                      <w:bCs/>
                      <w:color w:val="000000"/>
                    </w:rPr>
                    <w:t>TOTAL</w:t>
                  </w:r>
                </w:p>
              </w:tc>
            </w:tr>
            <w:tr w:rsidR="00CA1367" w:rsidRPr="00CA1367" w:rsidTr="00117FE5">
              <w:trPr>
                <w:trHeight w:val="255"/>
              </w:trPr>
              <w:tc>
                <w:tcPr>
                  <w:tcW w:w="1829" w:type="dxa"/>
                  <w:vMerge/>
                  <w:vAlign w:val="center"/>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b/>
                      <w:bCs/>
                      <w:color w:val="000000"/>
                      <w:sz w:val="24"/>
                      <w:szCs w:val="24"/>
                    </w:rPr>
                  </w:pPr>
                </w:p>
              </w:tc>
              <w:tc>
                <w:tcPr>
                  <w:tcW w:w="1214" w:type="dxa"/>
                  <w:vMerge/>
                  <w:vAlign w:val="center"/>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b/>
                      <w:bCs/>
                      <w:color w:val="000000"/>
                      <w:sz w:val="24"/>
                      <w:szCs w:val="24"/>
                    </w:rPr>
                  </w:pPr>
                </w:p>
              </w:tc>
              <w:tc>
                <w:tcPr>
                  <w:tcW w:w="1616" w:type="dxa"/>
                  <w:vMerge/>
                  <w:vAlign w:val="center"/>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b/>
                      <w:bCs/>
                      <w:color w:val="000000"/>
                      <w:sz w:val="24"/>
                      <w:szCs w:val="24"/>
                    </w:rPr>
                  </w:pPr>
                </w:p>
              </w:tc>
              <w:tc>
                <w:tcPr>
                  <w:tcW w:w="1334" w:type="dxa"/>
                  <w:vMerge/>
                  <w:vAlign w:val="center"/>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b/>
                      <w:bCs/>
                      <w:color w:val="000000"/>
                      <w:sz w:val="24"/>
                      <w:szCs w:val="24"/>
                    </w:rPr>
                  </w:pPr>
                </w:p>
              </w:tc>
              <w:tc>
                <w:tcPr>
                  <w:tcW w:w="1133" w:type="dxa"/>
                  <w:vMerge/>
                  <w:vAlign w:val="center"/>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b/>
                      <w:bCs/>
                      <w:color w:val="000000"/>
                      <w:sz w:val="24"/>
                      <w:szCs w:val="24"/>
                    </w:rPr>
                  </w:pPr>
                </w:p>
              </w:tc>
              <w:tc>
                <w:tcPr>
                  <w:tcW w:w="967" w:type="dxa"/>
                  <w:vMerge/>
                  <w:vAlign w:val="center"/>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b/>
                      <w:bCs/>
                      <w:color w:val="000000"/>
                      <w:sz w:val="24"/>
                      <w:szCs w:val="24"/>
                    </w:rPr>
                  </w:pPr>
                </w:p>
              </w:tc>
              <w:tc>
                <w:tcPr>
                  <w:tcW w:w="1280" w:type="dxa"/>
                  <w:tcBorders>
                    <w:top w:val="nil"/>
                    <w:bottom w:val="single" w:sz="4" w:space="0" w:color="auto"/>
                  </w:tcBorders>
                  <w:shd w:val="clear" w:color="auto" w:fill="auto"/>
                  <w:hideMark/>
                </w:tcPr>
                <w:p w:rsidR="00CA1367" w:rsidRPr="00CA1367" w:rsidRDefault="00CA1367" w:rsidP="00947DF6">
                  <w:pPr>
                    <w:framePr w:hSpace="180" w:wrap="around" w:vAnchor="page" w:hAnchor="margin" w:y="1066"/>
                    <w:spacing w:after="0" w:line="240" w:lineRule="auto"/>
                    <w:jc w:val="right"/>
                    <w:rPr>
                      <w:rFonts w:ascii="Times New Roman" w:eastAsia="Times New Roman" w:hAnsi="Times New Roman" w:cs="Times New Roman"/>
                      <w:b/>
                      <w:bCs/>
                      <w:color w:val="000000"/>
                      <w:sz w:val="24"/>
                      <w:szCs w:val="24"/>
                    </w:rPr>
                  </w:pPr>
                  <w:r w:rsidRPr="00CA1367">
                    <w:rPr>
                      <w:rFonts w:ascii="Times New Roman" w:eastAsia="Times New Roman" w:hAnsi="Times New Roman" w:cs="Times New Roman"/>
                      <w:b/>
                      <w:bCs/>
                      <w:color w:val="000000"/>
                    </w:rPr>
                    <w:t>(MT)</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ABIA</w:t>
                  </w:r>
                </w:p>
              </w:tc>
              <w:tc>
                <w:tcPr>
                  <w:tcW w:w="1214" w:type="dxa"/>
                  <w:shd w:val="clear" w:color="auto" w:fill="auto"/>
                </w:tcPr>
                <w:p w:rsidR="00CA1367" w:rsidRPr="00CA1367" w:rsidRDefault="00D643E7"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1,270</w:t>
                  </w:r>
                </w:p>
              </w:tc>
              <w:tc>
                <w:tcPr>
                  <w:tcW w:w="1616" w:type="dxa"/>
                  <w:shd w:val="clear" w:color="auto" w:fill="auto"/>
                </w:tcPr>
                <w:p w:rsidR="00CA1367" w:rsidRPr="00CA1367" w:rsidRDefault="00D643E7"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1,880</w:t>
                  </w:r>
                </w:p>
              </w:tc>
              <w:tc>
                <w:tcPr>
                  <w:tcW w:w="1334" w:type="dxa"/>
                  <w:shd w:val="clear" w:color="auto" w:fill="auto"/>
                </w:tcPr>
                <w:p w:rsidR="00CA1367" w:rsidRPr="00CA1367" w:rsidRDefault="00D643E7"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2,790</w:t>
                  </w:r>
                </w:p>
              </w:tc>
              <w:tc>
                <w:tcPr>
                  <w:tcW w:w="1133" w:type="dxa"/>
                  <w:shd w:val="clear" w:color="auto" w:fill="auto"/>
                </w:tcPr>
                <w:p w:rsidR="00CA1367" w:rsidRPr="00CA1367" w:rsidRDefault="00886FCB"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2,340</w:t>
                  </w:r>
                </w:p>
              </w:tc>
              <w:tc>
                <w:tcPr>
                  <w:tcW w:w="967" w:type="dxa"/>
                  <w:shd w:val="clear" w:color="auto" w:fill="auto"/>
                </w:tcPr>
                <w:p w:rsidR="00CA1367" w:rsidRPr="00CA1367" w:rsidRDefault="00886FCB"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158</w:t>
                  </w:r>
                </w:p>
              </w:tc>
              <w:tc>
                <w:tcPr>
                  <w:tcW w:w="1280" w:type="dxa"/>
                  <w:tcBorders>
                    <w:top w:val="single" w:sz="4" w:space="0" w:color="auto"/>
                  </w:tcBorders>
                  <w:shd w:val="clear" w:color="auto" w:fill="auto"/>
                  <w:vAlign w:val="bottom"/>
                </w:tcPr>
                <w:p w:rsidR="00CA1367" w:rsidRPr="00975530" w:rsidRDefault="00886FCB"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sidRPr="00975530">
                    <w:rPr>
                      <w:rFonts w:ascii="Calibri" w:eastAsia="Times New Roman" w:hAnsi="Calibri" w:cs="Times New Roman"/>
                      <w:b/>
                      <w:bCs/>
                      <w:color w:val="000000"/>
                      <w:sz w:val="24"/>
                      <w:szCs w:val="24"/>
                    </w:rPr>
                    <w:t>8,438</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ADAMAWA</w:t>
                  </w:r>
                </w:p>
              </w:tc>
              <w:tc>
                <w:tcPr>
                  <w:tcW w:w="1214" w:type="dxa"/>
                  <w:shd w:val="clear" w:color="auto" w:fill="auto"/>
                </w:tcPr>
                <w:p w:rsidR="00CA1367" w:rsidRPr="00CA1367" w:rsidRDefault="00886FCB"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886FCB"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4,282</w:t>
                  </w:r>
                </w:p>
              </w:tc>
              <w:tc>
                <w:tcPr>
                  <w:tcW w:w="1334" w:type="dxa"/>
                  <w:shd w:val="clear" w:color="auto" w:fill="auto"/>
                </w:tcPr>
                <w:p w:rsidR="00CA1367" w:rsidRPr="00CA1367" w:rsidRDefault="00886FCB"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4,367</w:t>
                  </w:r>
                </w:p>
              </w:tc>
              <w:tc>
                <w:tcPr>
                  <w:tcW w:w="1133" w:type="dxa"/>
                  <w:shd w:val="clear" w:color="auto" w:fill="auto"/>
                </w:tcPr>
                <w:p w:rsidR="00CA1367" w:rsidRPr="00CA1367" w:rsidRDefault="00886FCB"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347</w:t>
                  </w:r>
                </w:p>
              </w:tc>
              <w:tc>
                <w:tcPr>
                  <w:tcW w:w="967" w:type="dxa"/>
                  <w:shd w:val="clear" w:color="auto" w:fill="auto"/>
                </w:tcPr>
                <w:p w:rsidR="00CA1367" w:rsidRPr="00CA1367" w:rsidRDefault="00886FCB"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1,507</w:t>
                  </w:r>
                </w:p>
              </w:tc>
              <w:tc>
                <w:tcPr>
                  <w:tcW w:w="1280" w:type="dxa"/>
                  <w:shd w:val="clear" w:color="auto" w:fill="auto"/>
                  <w:vAlign w:val="bottom"/>
                </w:tcPr>
                <w:p w:rsidR="00CA1367" w:rsidRPr="00975530" w:rsidRDefault="00886FCB"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sidRPr="00975530">
                    <w:rPr>
                      <w:rFonts w:ascii="Calibri" w:eastAsia="Times New Roman" w:hAnsi="Calibri" w:cs="Times New Roman"/>
                      <w:b/>
                      <w:bCs/>
                      <w:color w:val="000000"/>
                      <w:sz w:val="24"/>
                      <w:szCs w:val="24"/>
                    </w:rPr>
                    <w:t>10,502</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AKWA IBOM</w:t>
                  </w:r>
                </w:p>
              </w:tc>
              <w:tc>
                <w:tcPr>
                  <w:tcW w:w="1214"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1,574</w:t>
                  </w:r>
                </w:p>
              </w:tc>
              <w:tc>
                <w:tcPr>
                  <w:tcW w:w="1334"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2,137</w:t>
                  </w:r>
                </w:p>
              </w:tc>
              <w:tc>
                <w:tcPr>
                  <w:tcW w:w="1133"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782</w:t>
                  </w:r>
                </w:p>
              </w:tc>
              <w:tc>
                <w:tcPr>
                  <w:tcW w:w="967"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684</w:t>
                  </w:r>
                </w:p>
              </w:tc>
              <w:tc>
                <w:tcPr>
                  <w:tcW w:w="1280" w:type="dxa"/>
                  <w:shd w:val="clear" w:color="auto" w:fill="auto"/>
                  <w:vAlign w:val="bottom"/>
                </w:tcPr>
                <w:p w:rsidR="00CA1367" w:rsidRPr="00975530" w:rsidRDefault="00975530"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5,177</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ANAMBRA</w:t>
                  </w:r>
                </w:p>
              </w:tc>
              <w:tc>
                <w:tcPr>
                  <w:tcW w:w="1214"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7,784</w:t>
                  </w:r>
                </w:p>
              </w:tc>
              <w:tc>
                <w:tcPr>
                  <w:tcW w:w="1616"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3,661</w:t>
                  </w:r>
                </w:p>
              </w:tc>
              <w:tc>
                <w:tcPr>
                  <w:tcW w:w="1334"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3,541</w:t>
                  </w:r>
                </w:p>
              </w:tc>
              <w:tc>
                <w:tcPr>
                  <w:tcW w:w="1133"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5,980</w:t>
                  </w:r>
                </w:p>
              </w:tc>
              <w:tc>
                <w:tcPr>
                  <w:tcW w:w="967"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566</w:t>
                  </w:r>
                </w:p>
              </w:tc>
              <w:tc>
                <w:tcPr>
                  <w:tcW w:w="1280" w:type="dxa"/>
                  <w:shd w:val="clear" w:color="auto" w:fill="auto"/>
                  <w:vAlign w:val="bottom"/>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23,532</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BAUCHI</w:t>
                  </w:r>
                </w:p>
              </w:tc>
              <w:tc>
                <w:tcPr>
                  <w:tcW w:w="1214" w:type="dxa"/>
                  <w:shd w:val="clear" w:color="auto" w:fill="auto"/>
                  <w:noWrap/>
                  <w:vAlign w:val="bottom"/>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1,313</w:t>
                  </w:r>
                </w:p>
              </w:tc>
              <w:tc>
                <w:tcPr>
                  <w:tcW w:w="1334"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3,006</w:t>
                  </w:r>
                </w:p>
              </w:tc>
              <w:tc>
                <w:tcPr>
                  <w:tcW w:w="1133"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967"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899</w:t>
                  </w:r>
                </w:p>
              </w:tc>
              <w:tc>
                <w:tcPr>
                  <w:tcW w:w="1280" w:type="dxa"/>
                  <w:shd w:val="clear" w:color="auto" w:fill="auto"/>
                  <w:vAlign w:val="bottom"/>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5,218</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BAYELSA</w:t>
                  </w:r>
                </w:p>
              </w:tc>
              <w:tc>
                <w:tcPr>
                  <w:tcW w:w="1214"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1,206</w:t>
                  </w:r>
                </w:p>
              </w:tc>
              <w:tc>
                <w:tcPr>
                  <w:tcW w:w="1334"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1,096</w:t>
                  </w:r>
                </w:p>
              </w:tc>
              <w:tc>
                <w:tcPr>
                  <w:tcW w:w="1133"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967"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308</w:t>
                  </w:r>
                </w:p>
              </w:tc>
              <w:tc>
                <w:tcPr>
                  <w:tcW w:w="1280" w:type="dxa"/>
                  <w:shd w:val="clear" w:color="auto" w:fill="auto"/>
                  <w:vAlign w:val="bottom"/>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2,610</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BENUE</w:t>
                  </w:r>
                </w:p>
              </w:tc>
              <w:tc>
                <w:tcPr>
                  <w:tcW w:w="1214"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4,253</w:t>
                  </w:r>
                </w:p>
              </w:tc>
              <w:tc>
                <w:tcPr>
                  <w:tcW w:w="1334"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3,490</w:t>
                  </w:r>
                </w:p>
              </w:tc>
              <w:tc>
                <w:tcPr>
                  <w:tcW w:w="1133"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606</w:t>
                  </w:r>
                </w:p>
              </w:tc>
              <w:tc>
                <w:tcPr>
                  <w:tcW w:w="967"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350</w:t>
                  </w:r>
                </w:p>
              </w:tc>
              <w:tc>
                <w:tcPr>
                  <w:tcW w:w="1280" w:type="dxa"/>
                  <w:shd w:val="clear" w:color="auto" w:fill="auto"/>
                  <w:vAlign w:val="bottom"/>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8,699</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BORNO</w:t>
                  </w:r>
                </w:p>
              </w:tc>
              <w:tc>
                <w:tcPr>
                  <w:tcW w:w="1214" w:type="dxa"/>
                  <w:shd w:val="clear" w:color="auto" w:fill="auto"/>
                  <w:hideMark/>
                </w:tcPr>
                <w:p w:rsidR="00CA1367" w:rsidRPr="00CA1367" w:rsidRDefault="00CA1367"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rPr>
                    <w:t>NIL</w:t>
                  </w:r>
                </w:p>
              </w:tc>
              <w:tc>
                <w:tcPr>
                  <w:tcW w:w="1616" w:type="dxa"/>
                  <w:shd w:val="clear" w:color="auto" w:fill="auto"/>
                  <w:hideMark/>
                </w:tcPr>
                <w:p w:rsidR="00CA1367" w:rsidRPr="00CA1367" w:rsidRDefault="00CA1367"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rPr>
                    <w:t>NIL</w:t>
                  </w:r>
                </w:p>
              </w:tc>
              <w:tc>
                <w:tcPr>
                  <w:tcW w:w="1334" w:type="dxa"/>
                  <w:shd w:val="clear" w:color="auto" w:fill="auto"/>
                  <w:hideMark/>
                </w:tcPr>
                <w:p w:rsidR="00CA1367" w:rsidRPr="00CA1367" w:rsidRDefault="00CA1367"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rPr>
                    <w:t>NIL</w:t>
                  </w:r>
                </w:p>
              </w:tc>
              <w:tc>
                <w:tcPr>
                  <w:tcW w:w="1133" w:type="dxa"/>
                  <w:shd w:val="clear" w:color="auto" w:fill="auto"/>
                  <w:hideMark/>
                </w:tcPr>
                <w:p w:rsidR="00CA1367" w:rsidRPr="00CA1367" w:rsidRDefault="00CA1367"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rPr>
                    <w:t>NIL</w:t>
                  </w:r>
                </w:p>
              </w:tc>
              <w:tc>
                <w:tcPr>
                  <w:tcW w:w="967" w:type="dxa"/>
                  <w:shd w:val="clear" w:color="auto" w:fill="auto"/>
                  <w:hideMark/>
                </w:tcPr>
                <w:p w:rsidR="00CA1367" w:rsidRPr="00CA1367" w:rsidRDefault="00CA1367"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rPr>
                    <w:t>NIL</w:t>
                  </w:r>
                </w:p>
              </w:tc>
              <w:tc>
                <w:tcPr>
                  <w:tcW w:w="1280" w:type="dxa"/>
                  <w:shd w:val="clear" w:color="auto" w:fill="auto"/>
                  <w:vAlign w:val="bottom"/>
                  <w:hideMark/>
                </w:tcPr>
                <w:p w:rsidR="00CA1367" w:rsidRPr="00CA1367" w:rsidRDefault="00CA1367"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sidRPr="00CA1367">
                    <w:rPr>
                      <w:rFonts w:ascii="Calibri" w:eastAsia="Times New Roman" w:hAnsi="Calibri" w:cs="Times New Roman"/>
                      <w:b/>
                      <w:bCs/>
                      <w:color w:val="000000"/>
                    </w:rPr>
                    <w:t>NIL</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C/RIVER</w:t>
                  </w:r>
                </w:p>
              </w:tc>
              <w:tc>
                <w:tcPr>
                  <w:tcW w:w="1214"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1,700</w:t>
                  </w:r>
                </w:p>
              </w:tc>
              <w:tc>
                <w:tcPr>
                  <w:tcW w:w="1334"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2,706</w:t>
                  </w:r>
                </w:p>
              </w:tc>
              <w:tc>
                <w:tcPr>
                  <w:tcW w:w="1133"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967"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384</w:t>
                  </w:r>
                </w:p>
              </w:tc>
              <w:tc>
                <w:tcPr>
                  <w:tcW w:w="1280" w:type="dxa"/>
                  <w:shd w:val="clear" w:color="auto" w:fill="auto"/>
                  <w:vAlign w:val="bottom"/>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4,790</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DELTA</w:t>
                  </w:r>
                </w:p>
              </w:tc>
              <w:tc>
                <w:tcPr>
                  <w:tcW w:w="1214"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1,421</w:t>
                  </w:r>
                </w:p>
              </w:tc>
              <w:tc>
                <w:tcPr>
                  <w:tcW w:w="1334"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2,211</w:t>
                  </w:r>
                </w:p>
              </w:tc>
              <w:tc>
                <w:tcPr>
                  <w:tcW w:w="1133"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2,100</w:t>
                  </w:r>
                </w:p>
              </w:tc>
              <w:tc>
                <w:tcPr>
                  <w:tcW w:w="967" w:type="dxa"/>
                  <w:shd w:val="clear" w:color="auto" w:fill="auto"/>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333</w:t>
                  </w:r>
                </w:p>
              </w:tc>
              <w:tc>
                <w:tcPr>
                  <w:tcW w:w="1280" w:type="dxa"/>
                  <w:shd w:val="clear" w:color="auto" w:fill="auto"/>
                  <w:vAlign w:val="bottom"/>
                </w:tcPr>
                <w:p w:rsidR="00CA1367" w:rsidRPr="00CA1367" w:rsidRDefault="00975530"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6,065</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EBONYI</w:t>
                  </w:r>
                </w:p>
              </w:tc>
              <w:tc>
                <w:tcPr>
                  <w:tcW w:w="1214"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210</w:t>
                  </w:r>
                </w:p>
              </w:tc>
              <w:tc>
                <w:tcPr>
                  <w:tcW w:w="1616"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1,760</w:t>
                  </w:r>
                </w:p>
              </w:tc>
              <w:tc>
                <w:tcPr>
                  <w:tcW w:w="1334"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1,342</w:t>
                  </w:r>
                </w:p>
              </w:tc>
              <w:tc>
                <w:tcPr>
                  <w:tcW w:w="1133"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967"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311</w:t>
                  </w:r>
                </w:p>
              </w:tc>
              <w:tc>
                <w:tcPr>
                  <w:tcW w:w="1280" w:type="dxa"/>
                  <w:shd w:val="clear" w:color="auto" w:fill="auto"/>
                  <w:vAlign w:val="bottom"/>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3,623</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EDO</w:t>
                  </w:r>
                </w:p>
              </w:tc>
              <w:tc>
                <w:tcPr>
                  <w:tcW w:w="1214"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1,695</w:t>
                  </w:r>
                </w:p>
              </w:tc>
              <w:tc>
                <w:tcPr>
                  <w:tcW w:w="1334"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1,840</w:t>
                  </w:r>
                </w:p>
              </w:tc>
              <w:tc>
                <w:tcPr>
                  <w:tcW w:w="1133"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967"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392</w:t>
                  </w:r>
                </w:p>
              </w:tc>
              <w:tc>
                <w:tcPr>
                  <w:tcW w:w="1280" w:type="dxa"/>
                  <w:shd w:val="clear" w:color="auto" w:fill="auto"/>
                  <w:vAlign w:val="bottom"/>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3,927</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EKITI</w:t>
                  </w:r>
                </w:p>
              </w:tc>
              <w:tc>
                <w:tcPr>
                  <w:tcW w:w="1214"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1,108</w:t>
                  </w:r>
                </w:p>
              </w:tc>
              <w:tc>
                <w:tcPr>
                  <w:tcW w:w="1334"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1,521</w:t>
                  </w:r>
                </w:p>
              </w:tc>
              <w:tc>
                <w:tcPr>
                  <w:tcW w:w="1133"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967"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280</w:t>
                  </w:r>
                </w:p>
              </w:tc>
              <w:tc>
                <w:tcPr>
                  <w:tcW w:w="1280" w:type="dxa"/>
                  <w:shd w:val="clear" w:color="auto" w:fill="auto"/>
                  <w:vAlign w:val="bottom"/>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2,909</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ENUGU</w:t>
                  </w:r>
                </w:p>
              </w:tc>
              <w:tc>
                <w:tcPr>
                  <w:tcW w:w="1214"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751</w:t>
                  </w:r>
                </w:p>
              </w:tc>
              <w:tc>
                <w:tcPr>
                  <w:tcW w:w="1616"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1,305</w:t>
                  </w:r>
                </w:p>
              </w:tc>
              <w:tc>
                <w:tcPr>
                  <w:tcW w:w="1334"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4,430</w:t>
                  </w:r>
                </w:p>
              </w:tc>
              <w:tc>
                <w:tcPr>
                  <w:tcW w:w="1133"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6,390</w:t>
                  </w:r>
                </w:p>
              </w:tc>
              <w:tc>
                <w:tcPr>
                  <w:tcW w:w="967"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280</w:t>
                  </w:r>
                </w:p>
              </w:tc>
              <w:tc>
                <w:tcPr>
                  <w:tcW w:w="1280" w:type="dxa"/>
                  <w:shd w:val="clear" w:color="auto" w:fill="auto"/>
                  <w:vAlign w:val="bottom"/>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13,156</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GOMBE</w:t>
                  </w:r>
                </w:p>
              </w:tc>
              <w:tc>
                <w:tcPr>
                  <w:tcW w:w="1214"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890</w:t>
                  </w:r>
                </w:p>
              </w:tc>
              <w:tc>
                <w:tcPr>
                  <w:tcW w:w="1334"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1,588</w:t>
                  </w:r>
                </w:p>
              </w:tc>
              <w:tc>
                <w:tcPr>
                  <w:tcW w:w="1133"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967" w:type="dxa"/>
                  <w:shd w:val="clear" w:color="auto" w:fill="auto"/>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680</w:t>
                  </w:r>
                </w:p>
              </w:tc>
              <w:tc>
                <w:tcPr>
                  <w:tcW w:w="1280" w:type="dxa"/>
                  <w:shd w:val="clear" w:color="auto" w:fill="auto"/>
                  <w:vAlign w:val="bottom"/>
                </w:tcPr>
                <w:p w:rsidR="00CA1367" w:rsidRPr="00CA1367" w:rsidRDefault="00156E3A"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3,158</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IMO</w:t>
                  </w:r>
                </w:p>
              </w:tc>
              <w:tc>
                <w:tcPr>
                  <w:tcW w:w="1214" w:type="dxa"/>
                  <w:shd w:val="clear" w:color="auto" w:fill="auto"/>
                </w:tcPr>
                <w:p w:rsidR="00CA1367" w:rsidRPr="00CA1367" w:rsidRDefault="00C52604"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1,597</w:t>
                  </w:r>
                </w:p>
              </w:tc>
              <w:tc>
                <w:tcPr>
                  <w:tcW w:w="1616" w:type="dxa"/>
                  <w:shd w:val="clear" w:color="auto" w:fill="auto"/>
                </w:tcPr>
                <w:p w:rsidR="00CA1367" w:rsidRPr="00CA1367" w:rsidRDefault="00C52604"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2,922</w:t>
                  </w:r>
                </w:p>
              </w:tc>
              <w:tc>
                <w:tcPr>
                  <w:tcW w:w="1334" w:type="dxa"/>
                  <w:shd w:val="clear" w:color="auto" w:fill="auto"/>
                </w:tcPr>
                <w:p w:rsidR="00CA1367" w:rsidRPr="00CA1367" w:rsidRDefault="00C52604"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3,111</w:t>
                  </w:r>
                </w:p>
              </w:tc>
              <w:tc>
                <w:tcPr>
                  <w:tcW w:w="1133" w:type="dxa"/>
                  <w:shd w:val="clear" w:color="auto" w:fill="auto"/>
                </w:tcPr>
                <w:p w:rsidR="00CA1367" w:rsidRPr="00CA1367" w:rsidRDefault="00C52604"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6281</w:t>
                  </w:r>
                </w:p>
              </w:tc>
              <w:tc>
                <w:tcPr>
                  <w:tcW w:w="967" w:type="dxa"/>
                  <w:shd w:val="clear" w:color="auto" w:fill="auto"/>
                </w:tcPr>
                <w:p w:rsidR="00CA1367" w:rsidRPr="00CA1367" w:rsidRDefault="00C52604"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305</w:t>
                  </w:r>
                </w:p>
              </w:tc>
              <w:tc>
                <w:tcPr>
                  <w:tcW w:w="1280" w:type="dxa"/>
                  <w:shd w:val="clear" w:color="auto" w:fill="auto"/>
                  <w:vAlign w:val="bottom"/>
                </w:tcPr>
                <w:p w:rsidR="00CA1367" w:rsidRPr="00CA1367" w:rsidRDefault="00C52604"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14,216</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JIGAWA</w:t>
                  </w:r>
                </w:p>
              </w:tc>
              <w:tc>
                <w:tcPr>
                  <w:tcW w:w="1214" w:type="dxa"/>
                  <w:shd w:val="clear" w:color="auto" w:fill="auto"/>
                </w:tcPr>
                <w:p w:rsidR="00CA1367" w:rsidRPr="00CA1367" w:rsidRDefault="00C52604"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C52604"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760</w:t>
                  </w:r>
                </w:p>
              </w:tc>
              <w:tc>
                <w:tcPr>
                  <w:tcW w:w="1334" w:type="dxa"/>
                  <w:shd w:val="clear" w:color="auto" w:fill="auto"/>
                </w:tcPr>
                <w:p w:rsidR="00CA1367" w:rsidRPr="00CA1367" w:rsidRDefault="00C52604"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2,117</w:t>
                  </w:r>
                </w:p>
              </w:tc>
              <w:tc>
                <w:tcPr>
                  <w:tcW w:w="1133" w:type="dxa"/>
                  <w:shd w:val="clear" w:color="auto" w:fill="auto"/>
                </w:tcPr>
                <w:p w:rsidR="00CA1367" w:rsidRPr="00CA1367" w:rsidRDefault="00C52604"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967" w:type="dxa"/>
                  <w:shd w:val="clear" w:color="auto" w:fill="auto"/>
                </w:tcPr>
                <w:p w:rsidR="00CA1367" w:rsidRPr="00CA1367" w:rsidRDefault="00C52604"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760</w:t>
                  </w:r>
                </w:p>
              </w:tc>
              <w:tc>
                <w:tcPr>
                  <w:tcW w:w="1280" w:type="dxa"/>
                  <w:shd w:val="clear" w:color="auto" w:fill="auto"/>
                  <w:vAlign w:val="bottom"/>
                </w:tcPr>
                <w:p w:rsidR="00CA1367" w:rsidRPr="00CA1367" w:rsidRDefault="00C52604"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3,328</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KADUNA</w:t>
                  </w:r>
                </w:p>
              </w:tc>
              <w:tc>
                <w:tcPr>
                  <w:tcW w:w="1214" w:type="dxa"/>
                  <w:shd w:val="clear" w:color="auto" w:fill="auto"/>
                </w:tcPr>
                <w:p w:rsidR="00CA1367" w:rsidRPr="00CA1367" w:rsidRDefault="00C52604"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1,682</w:t>
                  </w:r>
                </w:p>
              </w:tc>
              <w:tc>
                <w:tcPr>
                  <w:tcW w:w="1616" w:type="dxa"/>
                  <w:shd w:val="clear" w:color="auto" w:fill="auto"/>
                </w:tcPr>
                <w:p w:rsidR="00CA1367" w:rsidRPr="00CA1367" w:rsidRDefault="00C52604"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4,268</w:t>
                  </w:r>
                </w:p>
              </w:tc>
              <w:tc>
                <w:tcPr>
                  <w:tcW w:w="1334"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5,112</w:t>
                  </w:r>
                </w:p>
              </w:tc>
              <w:tc>
                <w:tcPr>
                  <w:tcW w:w="1133" w:type="dxa"/>
                  <w:shd w:val="clear" w:color="auto" w:fill="auto"/>
                </w:tcPr>
                <w:p w:rsidR="00CA1367" w:rsidRPr="00CA1367" w:rsidRDefault="00C52604"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5,923</w:t>
                  </w:r>
                </w:p>
              </w:tc>
              <w:tc>
                <w:tcPr>
                  <w:tcW w:w="967"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936</w:t>
                  </w:r>
                </w:p>
              </w:tc>
              <w:tc>
                <w:tcPr>
                  <w:tcW w:w="1280" w:type="dxa"/>
                  <w:shd w:val="clear" w:color="auto" w:fill="auto"/>
                  <w:vAlign w:val="bottom"/>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17,921</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KANO</w:t>
                  </w:r>
                </w:p>
              </w:tc>
              <w:tc>
                <w:tcPr>
                  <w:tcW w:w="1214"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1,712</w:t>
                  </w:r>
                </w:p>
              </w:tc>
              <w:tc>
                <w:tcPr>
                  <w:tcW w:w="1616"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4,712</w:t>
                  </w:r>
                </w:p>
              </w:tc>
              <w:tc>
                <w:tcPr>
                  <w:tcW w:w="1334"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5,611</w:t>
                  </w:r>
                </w:p>
              </w:tc>
              <w:tc>
                <w:tcPr>
                  <w:tcW w:w="1133"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5,923</w:t>
                  </w:r>
                </w:p>
              </w:tc>
              <w:tc>
                <w:tcPr>
                  <w:tcW w:w="967"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1,105</w:t>
                  </w:r>
                </w:p>
              </w:tc>
              <w:tc>
                <w:tcPr>
                  <w:tcW w:w="1280" w:type="dxa"/>
                  <w:shd w:val="clear" w:color="auto" w:fill="auto"/>
                  <w:vAlign w:val="bottom"/>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19.072</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KATSINA</w:t>
                  </w:r>
                </w:p>
              </w:tc>
              <w:tc>
                <w:tcPr>
                  <w:tcW w:w="1214"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1,108</w:t>
                  </w:r>
                </w:p>
              </w:tc>
              <w:tc>
                <w:tcPr>
                  <w:tcW w:w="1334"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1,870</w:t>
                  </w:r>
                </w:p>
              </w:tc>
              <w:tc>
                <w:tcPr>
                  <w:tcW w:w="1133"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967"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912</w:t>
                  </w:r>
                </w:p>
              </w:tc>
              <w:tc>
                <w:tcPr>
                  <w:tcW w:w="1280" w:type="dxa"/>
                  <w:shd w:val="clear" w:color="auto" w:fill="auto"/>
                  <w:vAlign w:val="bottom"/>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3,890</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KEBBI</w:t>
                  </w:r>
                </w:p>
              </w:tc>
              <w:tc>
                <w:tcPr>
                  <w:tcW w:w="1214"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511</w:t>
                  </w:r>
                </w:p>
              </w:tc>
              <w:tc>
                <w:tcPr>
                  <w:tcW w:w="1334"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1,821</w:t>
                  </w:r>
                </w:p>
              </w:tc>
              <w:tc>
                <w:tcPr>
                  <w:tcW w:w="1133"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967"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510</w:t>
                  </w:r>
                </w:p>
              </w:tc>
              <w:tc>
                <w:tcPr>
                  <w:tcW w:w="1280" w:type="dxa"/>
                  <w:shd w:val="clear" w:color="auto" w:fill="auto"/>
                  <w:vAlign w:val="bottom"/>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2,842</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KOGI</w:t>
                  </w:r>
                </w:p>
              </w:tc>
              <w:tc>
                <w:tcPr>
                  <w:tcW w:w="1214"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718</w:t>
                  </w:r>
                </w:p>
              </w:tc>
              <w:tc>
                <w:tcPr>
                  <w:tcW w:w="1334"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3,280</w:t>
                  </w:r>
                </w:p>
              </w:tc>
              <w:tc>
                <w:tcPr>
                  <w:tcW w:w="1133"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967"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550</w:t>
                  </w:r>
                </w:p>
              </w:tc>
              <w:tc>
                <w:tcPr>
                  <w:tcW w:w="1280" w:type="dxa"/>
                  <w:shd w:val="clear" w:color="auto" w:fill="auto"/>
                  <w:vAlign w:val="bottom"/>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4,548</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KWARA</w:t>
                  </w:r>
                </w:p>
              </w:tc>
              <w:tc>
                <w:tcPr>
                  <w:tcW w:w="1214"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310</w:t>
                  </w:r>
                </w:p>
              </w:tc>
              <w:tc>
                <w:tcPr>
                  <w:tcW w:w="1616"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2,400</w:t>
                  </w:r>
                </w:p>
              </w:tc>
              <w:tc>
                <w:tcPr>
                  <w:tcW w:w="1334"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3,302</w:t>
                  </w:r>
                </w:p>
              </w:tc>
              <w:tc>
                <w:tcPr>
                  <w:tcW w:w="1133"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2,111</w:t>
                  </w:r>
                </w:p>
              </w:tc>
              <w:tc>
                <w:tcPr>
                  <w:tcW w:w="967"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460</w:t>
                  </w:r>
                </w:p>
              </w:tc>
              <w:tc>
                <w:tcPr>
                  <w:tcW w:w="1280" w:type="dxa"/>
                  <w:shd w:val="clear" w:color="auto" w:fill="auto"/>
                  <w:vAlign w:val="bottom"/>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8,582</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LAGOS</w:t>
                  </w:r>
                </w:p>
              </w:tc>
              <w:tc>
                <w:tcPr>
                  <w:tcW w:w="1214"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126,005</w:t>
                  </w:r>
                </w:p>
              </w:tc>
              <w:tc>
                <w:tcPr>
                  <w:tcW w:w="1616"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216,810</w:t>
                  </w:r>
                </w:p>
              </w:tc>
              <w:tc>
                <w:tcPr>
                  <w:tcW w:w="1334"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102,024</w:t>
                  </w:r>
                </w:p>
              </w:tc>
              <w:tc>
                <w:tcPr>
                  <w:tcW w:w="1133"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240,105</w:t>
                  </w:r>
                </w:p>
              </w:tc>
              <w:tc>
                <w:tcPr>
                  <w:tcW w:w="967" w:type="dxa"/>
                  <w:shd w:val="clear" w:color="auto" w:fill="auto"/>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23,150</w:t>
                  </w:r>
                </w:p>
              </w:tc>
              <w:tc>
                <w:tcPr>
                  <w:tcW w:w="1280" w:type="dxa"/>
                  <w:shd w:val="clear" w:color="auto" w:fill="auto"/>
                  <w:vAlign w:val="bottom"/>
                </w:tcPr>
                <w:p w:rsidR="00CA1367" w:rsidRPr="00CA1367" w:rsidRDefault="000C5551"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708,094</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NASSARAWA</w:t>
                  </w:r>
                </w:p>
              </w:tc>
              <w:tc>
                <w:tcPr>
                  <w:tcW w:w="1214"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812</w:t>
                  </w:r>
                </w:p>
              </w:tc>
              <w:tc>
                <w:tcPr>
                  <w:tcW w:w="1334"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2,998</w:t>
                  </w:r>
                </w:p>
              </w:tc>
              <w:tc>
                <w:tcPr>
                  <w:tcW w:w="1133"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967"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605</w:t>
                  </w:r>
                </w:p>
              </w:tc>
              <w:tc>
                <w:tcPr>
                  <w:tcW w:w="1280" w:type="dxa"/>
                  <w:shd w:val="clear" w:color="auto" w:fill="auto"/>
                  <w:vAlign w:val="bottom"/>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4,415</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NIGER</w:t>
                  </w:r>
                </w:p>
              </w:tc>
              <w:tc>
                <w:tcPr>
                  <w:tcW w:w="1214"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1,212</w:t>
                  </w:r>
                </w:p>
              </w:tc>
              <w:tc>
                <w:tcPr>
                  <w:tcW w:w="1334"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2,790</w:t>
                  </w:r>
                </w:p>
              </w:tc>
              <w:tc>
                <w:tcPr>
                  <w:tcW w:w="1133"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967"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486</w:t>
                  </w:r>
                </w:p>
              </w:tc>
              <w:tc>
                <w:tcPr>
                  <w:tcW w:w="1280" w:type="dxa"/>
                  <w:shd w:val="clear" w:color="auto" w:fill="auto"/>
                  <w:vAlign w:val="bottom"/>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4,488</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OGUN</w:t>
                  </w:r>
                </w:p>
              </w:tc>
              <w:tc>
                <w:tcPr>
                  <w:tcW w:w="1214"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29,881</w:t>
                  </w:r>
                </w:p>
              </w:tc>
              <w:tc>
                <w:tcPr>
                  <w:tcW w:w="1616"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6,632</w:t>
                  </w:r>
                </w:p>
              </w:tc>
              <w:tc>
                <w:tcPr>
                  <w:tcW w:w="1334"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7,060</w:t>
                  </w:r>
                </w:p>
              </w:tc>
              <w:tc>
                <w:tcPr>
                  <w:tcW w:w="1133"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58,960</w:t>
                  </w:r>
                </w:p>
              </w:tc>
              <w:tc>
                <w:tcPr>
                  <w:tcW w:w="967"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1,748</w:t>
                  </w:r>
                </w:p>
              </w:tc>
              <w:tc>
                <w:tcPr>
                  <w:tcW w:w="1280" w:type="dxa"/>
                  <w:shd w:val="clear" w:color="auto" w:fill="auto"/>
                  <w:vAlign w:val="bottom"/>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104,281</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ONDO</w:t>
                  </w:r>
                </w:p>
              </w:tc>
              <w:tc>
                <w:tcPr>
                  <w:tcW w:w="1214"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1,266</w:t>
                  </w:r>
                </w:p>
              </w:tc>
              <w:tc>
                <w:tcPr>
                  <w:tcW w:w="1334"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2,178</w:t>
                  </w:r>
                </w:p>
              </w:tc>
              <w:tc>
                <w:tcPr>
                  <w:tcW w:w="1133"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967"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288</w:t>
                  </w:r>
                </w:p>
              </w:tc>
              <w:tc>
                <w:tcPr>
                  <w:tcW w:w="1280" w:type="dxa"/>
                  <w:shd w:val="clear" w:color="auto" w:fill="auto"/>
                  <w:vAlign w:val="bottom"/>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3,732</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OSUN</w:t>
                  </w:r>
                </w:p>
              </w:tc>
              <w:tc>
                <w:tcPr>
                  <w:tcW w:w="1214"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956</w:t>
                  </w:r>
                </w:p>
              </w:tc>
              <w:tc>
                <w:tcPr>
                  <w:tcW w:w="1334"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1,738</w:t>
                  </w:r>
                </w:p>
              </w:tc>
              <w:tc>
                <w:tcPr>
                  <w:tcW w:w="1133"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967"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188</w:t>
                  </w:r>
                </w:p>
              </w:tc>
              <w:tc>
                <w:tcPr>
                  <w:tcW w:w="1280" w:type="dxa"/>
                  <w:shd w:val="clear" w:color="auto" w:fill="auto"/>
                  <w:vAlign w:val="bottom"/>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2,882</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OYO</w:t>
                  </w:r>
                </w:p>
              </w:tc>
              <w:tc>
                <w:tcPr>
                  <w:tcW w:w="1214"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14,960</w:t>
                  </w:r>
                </w:p>
              </w:tc>
              <w:tc>
                <w:tcPr>
                  <w:tcW w:w="1616"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10,350</w:t>
                  </w:r>
                </w:p>
              </w:tc>
              <w:tc>
                <w:tcPr>
                  <w:tcW w:w="1334"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8,343</w:t>
                  </w:r>
                </w:p>
              </w:tc>
              <w:tc>
                <w:tcPr>
                  <w:tcW w:w="1133"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17,290</w:t>
                  </w:r>
                </w:p>
              </w:tc>
              <w:tc>
                <w:tcPr>
                  <w:tcW w:w="967"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511</w:t>
                  </w:r>
                </w:p>
              </w:tc>
              <w:tc>
                <w:tcPr>
                  <w:tcW w:w="1280" w:type="dxa"/>
                  <w:shd w:val="clear" w:color="auto" w:fill="auto"/>
                  <w:vAlign w:val="bottom"/>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51,454</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PLATEAU</w:t>
                  </w:r>
                </w:p>
              </w:tc>
              <w:tc>
                <w:tcPr>
                  <w:tcW w:w="1214"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1670</w:t>
                  </w:r>
                </w:p>
              </w:tc>
              <w:tc>
                <w:tcPr>
                  <w:tcW w:w="1334"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1,581</w:t>
                  </w:r>
                </w:p>
              </w:tc>
              <w:tc>
                <w:tcPr>
                  <w:tcW w:w="1133"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560</w:t>
                  </w:r>
                </w:p>
              </w:tc>
              <w:tc>
                <w:tcPr>
                  <w:tcW w:w="967" w:type="dxa"/>
                  <w:shd w:val="clear" w:color="auto" w:fill="auto"/>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285</w:t>
                  </w:r>
                </w:p>
              </w:tc>
              <w:tc>
                <w:tcPr>
                  <w:tcW w:w="1280" w:type="dxa"/>
                  <w:shd w:val="clear" w:color="auto" w:fill="auto"/>
                  <w:vAlign w:val="bottom"/>
                </w:tcPr>
                <w:p w:rsidR="00CA1367" w:rsidRPr="00CA1367" w:rsidRDefault="003F05D6"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4,096</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RIVERS</w:t>
                  </w:r>
                </w:p>
              </w:tc>
              <w:tc>
                <w:tcPr>
                  <w:tcW w:w="1214"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1,960</w:t>
                  </w:r>
                </w:p>
              </w:tc>
              <w:tc>
                <w:tcPr>
                  <w:tcW w:w="1616"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4,231</w:t>
                  </w:r>
                </w:p>
              </w:tc>
              <w:tc>
                <w:tcPr>
                  <w:tcW w:w="1334"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3,127</w:t>
                  </w:r>
                </w:p>
              </w:tc>
              <w:tc>
                <w:tcPr>
                  <w:tcW w:w="1133"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4,915</w:t>
                  </w:r>
                </w:p>
              </w:tc>
              <w:tc>
                <w:tcPr>
                  <w:tcW w:w="967"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330</w:t>
                  </w:r>
                </w:p>
              </w:tc>
              <w:tc>
                <w:tcPr>
                  <w:tcW w:w="1280" w:type="dxa"/>
                  <w:shd w:val="clear" w:color="auto" w:fill="auto"/>
                  <w:vAlign w:val="bottom"/>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14,563</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SOKOTO</w:t>
                  </w:r>
                </w:p>
              </w:tc>
              <w:tc>
                <w:tcPr>
                  <w:tcW w:w="1214"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334"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2,411</w:t>
                  </w:r>
                </w:p>
              </w:tc>
              <w:tc>
                <w:tcPr>
                  <w:tcW w:w="1133"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967"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621</w:t>
                  </w:r>
                </w:p>
              </w:tc>
              <w:tc>
                <w:tcPr>
                  <w:tcW w:w="1280" w:type="dxa"/>
                  <w:shd w:val="clear" w:color="auto" w:fill="auto"/>
                  <w:vAlign w:val="bottom"/>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3,032</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TARABA</w:t>
                  </w:r>
                </w:p>
              </w:tc>
              <w:tc>
                <w:tcPr>
                  <w:tcW w:w="1214"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334"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2,166</w:t>
                  </w:r>
                </w:p>
              </w:tc>
              <w:tc>
                <w:tcPr>
                  <w:tcW w:w="1133"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967"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353</w:t>
                  </w:r>
                </w:p>
              </w:tc>
              <w:tc>
                <w:tcPr>
                  <w:tcW w:w="1280" w:type="dxa"/>
                  <w:shd w:val="clear" w:color="auto" w:fill="auto"/>
                  <w:vAlign w:val="bottom"/>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2,519</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YOBE</w:t>
                  </w:r>
                </w:p>
              </w:tc>
              <w:tc>
                <w:tcPr>
                  <w:tcW w:w="1214" w:type="dxa"/>
                  <w:shd w:val="clear" w:color="auto" w:fill="auto"/>
                  <w:hideMark/>
                </w:tcPr>
                <w:p w:rsidR="00CA1367" w:rsidRPr="00CA1367" w:rsidRDefault="00CA1367"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rPr>
                    <w:t>NIL</w:t>
                  </w:r>
                </w:p>
              </w:tc>
              <w:tc>
                <w:tcPr>
                  <w:tcW w:w="1616" w:type="dxa"/>
                  <w:shd w:val="clear" w:color="auto" w:fill="auto"/>
                  <w:hideMark/>
                </w:tcPr>
                <w:p w:rsidR="00CA1367" w:rsidRPr="00CA1367" w:rsidRDefault="00CA1367"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rPr>
                    <w:t>NIL</w:t>
                  </w:r>
                </w:p>
              </w:tc>
              <w:tc>
                <w:tcPr>
                  <w:tcW w:w="1334" w:type="dxa"/>
                  <w:shd w:val="clear" w:color="auto" w:fill="auto"/>
                  <w:hideMark/>
                </w:tcPr>
                <w:p w:rsidR="00CA1367" w:rsidRPr="00CA1367" w:rsidRDefault="00CA1367"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rPr>
                    <w:t>NIL</w:t>
                  </w:r>
                </w:p>
              </w:tc>
              <w:tc>
                <w:tcPr>
                  <w:tcW w:w="1133" w:type="dxa"/>
                  <w:shd w:val="clear" w:color="auto" w:fill="auto"/>
                  <w:hideMark/>
                </w:tcPr>
                <w:p w:rsidR="00CA1367" w:rsidRPr="00CA1367" w:rsidRDefault="00CA1367"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rPr>
                    <w:t>NIL</w:t>
                  </w:r>
                </w:p>
              </w:tc>
              <w:tc>
                <w:tcPr>
                  <w:tcW w:w="967" w:type="dxa"/>
                  <w:shd w:val="clear" w:color="auto" w:fill="auto"/>
                  <w:hideMark/>
                </w:tcPr>
                <w:p w:rsidR="00CA1367" w:rsidRPr="00CA1367" w:rsidRDefault="00CA1367"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rPr>
                    <w:t>NIL</w:t>
                  </w:r>
                </w:p>
              </w:tc>
              <w:tc>
                <w:tcPr>
                  <w:tcW w:w="1280" w:type="dxa"/>
                  <w:shd w:val="clear" w:color="auto" w:fill="auto"/>
                  <w:vAlign w:val="bottom"/>
                  <w:hideMark/>
                </w:tcPr>
                <w:p w:rsidR="00CA1367" w:rsidRPr="00CA1367" w:rsidRDefault="00CA1367"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sidRPr="00CA1367">
                    <w:rPr>
                      <w:rFonts w:ascii="Calibri" w:eastAsia="Times New Roman" w:hAnsi="Calibri" w:cs="Times New Roman"/>
                      <w:b/>
                      <w:bCs/>
                      <w:color w:val="000000"/>
                    </w:rPr>
                    <w:t>NIL</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ZAMFARA</w:t>
                  </w:r>
                </w:p>
              </w:tc>
              <w:tc>
                <w:tcPr>
                  <w:tcW w:w="1214"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616"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1334"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1,858</w:t>
                  </w:r>
                </w:p>
              </w:tc>
              <w:tc>
                <w:tcPr>
                  <w:tcW w:w="1133"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0</w:t>
                  </w:r>
                </w:p>
              </w:tc>
              <w:tc>
                <w:tcPr>
                  <w:tcW w:w="967"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408</w:t>
                  </w:r>
                </w:p>
              </w:tc>
              <w:tc>
                <w:tcPr>
                  <w:tcW w:w="1280" w:type="dxa"/>
                  <w:shd w:val="clear" w:color="auto" w:fill="auto"/>
                  <w:vAlign w:val="bottom"/>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2,266</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color w:val="000000"/>
                      <w:sz w:val="24"/>
                      <w:szCs w:val="24"/>
                    </w:rPr>
                  </w:pPr>
                  <w:r w:rsidRPr="00CA1367">
                    <w:rPr>
                      <w:rFonts w:ascii="Times New Roman" w:eastAsia="Times New Roman" w:hAnsi="Times New Roman" w:cs="Times New Roman"/>
                      <w:color w:val="000000"/>
                    </w:rPr>
                    <w:t>FCT ABUJA</w:t>
                  </w:r>
                </w:p>
              </w:tc>
              <w:tc>
                <w:tcPr>
                  <w:tcW w:w="1214"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98</w:t>
                  </w:r>
                </w:p>
              </w:tc>
              <w:tc>
                <w:tcPr>
                  <w:tcW w:w="1616"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1,486</w:t>
                  </w:r>
                </w:p>
              </w:tc>
              <w:tc>
                <w:tcPr>
                  <w:tcW w:w="1334"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3,704</w:t>
                  </w:r>
                </w:p>
              </w:tc>
              <w:tc>
                <w:tcPr>
                  <w:tcW w:w="1133"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5,821</w:t>
                  </w:r>
                </w:p>
              </w:tc>
              <w:tc>
                <w:tcPr>
                  <w:tcW w:w="967" w:type="dxa"/>
                  <w:shd w:val="clear" w:color="auto" w:fill="auto"/>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585</w:t>
                  </w:r>
                </w:p>
              </w:tc>
              <w:tc>
                <w:tcPr>
                  <w:tcW w:w="1280" w:type="dxa"/>
                  <w:shd w:val="clear" w:color="auto" w:fill="auto"/>
                  <w:vAlign w:val="bottom"/>
                </w:tcPr>
                <w:p w:rsidR="00CA1367" w:rsidRPr="00CA1367" w:rsidRDefault="003F42B6"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11,694</w:t>
                  </w:r>
                </w:p>
              </w:tc>
            </w:tr>
            <w:tr w:rsidR="00CA1367" w:rsidRPr="00CA1367" w:rsidTr="00117FE5">
              <w:trPr>
                <w:trHeight w:val="255"/>
              </w:trPr>
              <w:tc>
                <w:tcPr>
                  <w:tcW w:w="1829" w:type="dxa"/>
                  <w:shd w:val="clear" w:color="auto" w:fill="auto"/>
                  <w:hideMark/>
                </w:tcPr>
                <w:p w:rsidR="00CA1367" w:rsidRPr="00CA1367" w:rsidRDefault="00CA1367" w:rsidP="00947DF6">
                  <w:pPr>
                    <w:framePr w:hSpace="180" w:wrap="around" w:vAnchor="page" w:hAnchor="margin" w:y="1066"/>
                    <w:spacing w:after="0" w:line="240" w:lineRule="auto"/>
                    <w:rPr>
                      <w:rFonts w:ascii="Times New Roman" w:eastAsia="Times New Roman" w:hAnsi="Times New Roman" w:cs="Times New Roman"/>
                      <w:b/>
                      <w:bCs/>
                      <w:color w:val="000000"/>
                      <w:sz w:val="24"/>
                      <w:szCs w:val="24"/>
                    </w:rPr>
                  </w:pPr>
                  <w:r w:rsidRPr="00CA1367">
                    <w:rPr>
                      <w:rFonts w:ascii="Times New Roman" w:eastAsia="Times New Roman" w:hAnsi="Times New Roman" w:cs="Times New Roman"/>
                      <w:b/>
                      <w:bCs/>
                      <w:color w:val="000000"/>
                    </w:rPr>
                    <w:t>TOTAL</w:t>
                  </w:r>
                </w:p>
              </w:tc>
              <w:tc>
                <w:tcPr>
                  <w:tcW w:w="1214" w:type="dxa"/>
                  <w:shd w:val="clear" w:color="auto" w:fill="auto"/>
                  <w:vAlign w:val="bottom"/>
                </w:tcPr>
                <w:p w:rsidR="00CA1367" w:rsidRPr="00CA1367" w:rsidRDefault="00775EC4" w:rsidP="00947DF6">
                  <w:pPr>
                    <w:framePr w:hSpace="180" w:wrap="around" w:vAnchor="page" w:hAnchor="margin" w:y="1066"/>
                    <w:spacing w:after="0" w:line="240" w:lineRule="auto"/>
                    <w:jc w:val="right"/>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188,220</w:t>
                  </w:r>
                </w:p>
              </w:tc>
              <w:tc>
                <w:tcPr>
                  <w:tcW w:w="1616" w:type="dxa"/>
                  <w:shd w:val="clear" w:color="auto" w:fill="auto"/>
                  <w:vAlign w:val="bottom"/>
                </w:tcPr>
                <w:p w:rsidR="00CA1367" w:rsidRPr="00CA1367" w:rsidRDefault="00775EC4" w:rsidP="00947DF6">
                  <w:pPr>
                    <w:framePr w:hSpace="180" w:wrap="around" w:vAnchor="page" w:hAnchor="margin" w:y="1066"/>
                    <w:spacing w:after="0" w:line="240" w:lineRule="auto"/>
                    <w:jc w:val="right"/>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290,872</w:t>
                  </w:r>
                </w:p>
              </w:tc>
              <w:tc>
                <w:tcPr>
                  <w:tcW w:w="1334" w:type="dxa"/>
                  <w:shd w:val="clear" w:color="auto" w:fill="auto"/>
                </w:tcPr>
                <w:p w:rsidR="00CA1367" w:rsidRPr="00CA1367" w:rsidRDefault="00775EC4" w:rsidP="00947DF6">
                  <w:pPr>
                    <w:framePr w:hSpace="180" w:wrap="around" w:vAnchor="page" w:hAnchor="margin" w:y="1066"/>
                    <w:spacing w:after="0" w:line="240" w:lineRule="auto"/>
                    <w:jc w:val="right"/>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204,267</w:t>
                  </w:r>
                </w:p>
              </w:tc>
              <w:tc>
                <w:tcPr>
                  <w:tcW w:w="1133" w:type="dxa"/>
                  <w:shd w:val="clear" w:color="auto" w:fill="auto"/>
                </w:tcPr>
                <w:p w:rsidR="00CA1367" w:rsidRPr="00CA1367" w:rsidRDefault="00775EC4" w:rsidP="00947DF6">
                  <w:pPr>
                    <w:framePr w:hSpace="180" w:wrap="around" w:vAnchor="page" w:hAnchor="margin" w:y="1066"/>
                    <w:spacing w:after="0" w:line="240" w:lineRule="auto"/>
                    <w:jc w:val="right"/>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366,4334</w:t>
                  </w:r>
                </w:p>
              </w:tc>
              <w:tc>
                <w:tcPr>
                  <w:tcW w:w="967" w:type="dxa"/>
                  <w:shd w:val="clear" w:color="auto" w:fill="auto"/>
                </w:tcPr>
                <w:p w:rsidR="00CA1367" w:rsidRPr="00CA1367" w:rsidRDefault="00775EC4" w:rsidP="00947DF6">
                  <w:pPr>
                    <w:framePr w:hSpace="180" w:wrap="around" w:vAnchor="page" w:hAnchor="margin" w:y="1066"/>
                    <w:spacing w:after="0" w:line="240" w:lineRule="auto"/>
                    <w:jc w:val="right"/>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43,917</w:t>
                  </w:r>
                </w:p>
              </w:tc>
              <w:tc>
                <w:tcPr>
                  <w:tcW w:w="1280" w:type="dxa"/>
                  <w:shd w:val="clear" w:color="auto" w:fill="auto"/>
                </w:tcPr>
                <w:p w:rsidR="00CA1367" w:rsidRPr="00CA1367" w:rsidRDefault="00B12044" w:rsidP="00947DF6">
                  <w:pPr>
                    <w:framePr w:hSpace="180" w:wrap="around" w:vAnchor="page" w:hAnchor="margin" w:y="1066"/>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1,093,72</w:t>
                  </w:r>
                  <w:r w:rsidR="00775EC4">
                    <w:rPr>
                      <w:rFonts w:ascii="Calibri" w:eastAsia="Times New Roman" w:hAnsi="Calibri" w:cs="Times New Roman"/>
                      <w:b/>
                      <w:bCs/>
                      <w:color w:val="000000"/>
                      <w:sz w:val="24"/>
                      <w:szCs w:val="24"/>
                    </w:rPr>
                    <w:t>0</w:t>
                  </w:r>
                </w:p>
              </w:tc>
            </w:tr>
          </w:tbl>
          <w:p w:rsidR="00CA1367" w:rsidRPr="00CA1367" w:rsidRDefault="00CA1367" w:rsidP="00CA1367">
            <w:pPr>
              <w:spacing w:after="0" w:line="240" w:lineRule="auto"/>
              <w:rPr>
                <w:rFonts w:ascii="Times New Roman" w:eastAsia="Times New Roman" w:hAnsi="Times New Roman" w:cs="Times New Roman"/>
                <w:sz w:val="24"/>
                <w:szCs w:val="24"/>
              </w:rPr>
            </w:pPr>
          </w:p>
          <w:p w:rsidR="00CA1367" w:rsidRPr="00CA1367" w:rsidRDefault="00CA1367" w:rsidP="00CA1367">
            <w:pPr>
              <w:spacing w:after="0" w:line="240" w:lineRule="auto"/>
              <w:rPr>
                <w:rFonts w:ascii="Times New Roman" w:eastAsia="Times New Roman" w:hAnsi="Times New Roman" w:cs="Times New Roman"/>
                <w:sz w:val="24"/>
                <w:szCs w:val="24"/>
              </w:rPr>
            </w:pPr>
          </w:p>
        </w:tc>
      </w:tr>
    </w:tbl>
    <w:p w:rsidR="00CA1367" w:rsidRPr="00CA1367" w:rsidRDefault="00CA1367" w:rsidP="00CA1367">
      <w:pPr>
        <w:spacing w:after="0" w:line="240" w:lineRule="auto"/>
        <w:rPr>
          <w:rFonts w:ascii="Calibri" w:eastAsia="Times New Roman" w:hAnsi="Calibri" w:cs="Times New Roman"/>
          <w:b/>
          <w:sz w:val="24"/>
          <w:szCs w:val="24"/>
          <w:u w:val="single"/>
        </w:rPr>
      </w:pPr>
      <w:r w:rsidRPr="00CA1367">
        <w:rPr>
          <w:rFonts w:ascii="Calibri" w:eastAsia="Times New Roman" w:hAnsi="Calibri" w:cs="Times New Roman"/>
          <w:b/>
          <w:sz w:val="24"/>
          <w:szCs w:val="24"/>
          <w:u w:val="single"/>
        </w:rPr>
        <w:lastRenderedPageBreak/>
        <w:t>TABLE 4.</w:t>
      </w:r>
      <w:r w:rsidR="00A11E1E">
        <w:rPr>
          <w:rFonts w:ascii="Calibri" w:eastAsia="Times New Roman" w:hAnsi="Calibri" w:cs="Times New Roman"/>
          <w:b/>
          <w:sz w:val="24"/>
          <w:szCs w:val="24"/>
          <w:u w:val="single"/>
        </w:rPr>
        <w:t>7</w:t>
      </w:r>
      <w:r w:rsidRPr="00CA1367">
        <w:rPr>
          <w:rFonts w:ascii="Calibri" w:eastAsia="Times New Roman" w:hAnsi="Calibri" w:cs="Times New Roman"/>
          <w:b/>
          <w:sz w:val="24"/>
          <w:szCs w:val="24"/>
          <w:u w:val="single"/>
        </w:rPr>
        <w:t xml:space="preserve"> ALTERNATIVE SWEETNERS CONSUMED BY DIFFERENT INDUSTRIAL SECTORS</w:t>
      </w:r>
    </w:p>
    <w:p w:rsidR="00CA1367" w:rsidRPr="00CA1367" w:rsidRDefault="00CA1367" w:rsidP="00CA1367">
      <w:pPr>
        <w:spacing w:after="0" w:line="240" w:lineRule="auto"/>
        <w:rPr>
          <w:rFonts w:ascii="Calibri" w:eastAsia="Times New Roman" w:hAnsi="Calibri" w:cs="Times New Roman"/>
          <w:b/>
          <w:sz w:val="24"/>
          <w:szCs w:val="24"/>
          <w:u w:val="single"/>
        </w:rPr>
      </w:pP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430"/>
        <w:gridCol w:w="2520"/>
        <w:gridCol w:w="1800"/>
      </w:tblGrid>
      <w:tr w:rsidR="00CA1367" w:rsidRPr="00CA1367" w:rsidTr="00CA1367">
        <w:trPr>
          <w:trHeight w:val="300"/>
        </w:trPr>
        <w:tc>
          <w:tcPr>
            <w:tcW w:w="2085" w:type="dxa"/>
            <w:tcBorders>
              <w:bottom w:val="single" w:sz="4" w:space="0" w:color="auto"/>
            </w:tcBorders>
            <w:shd w:val="clear" w:color="auto" w:fill="auto"/>
            <w:noWrap/>
            <w:vAlign w:val="bottom"/>
            <w:hideMark/>
          </w:tcPr>
          <w:p w:rsidR="00CA1367" w:rsidRPr="00CA1367" w:rsidRDefault="00CA1367" w:rsidP="00CA1367">
            <w:pPr>
              <w:spacing w:after="0" w:line="240" w:lineRule="auto"/>
              <w:rPr>
                <w:rFonts w:ascii="Calibri" w:eastAsia="Times New Roman" w:hAnsi="Calibri" w:cs="Times New Roman"/>
                <w:b/>
                <w:bCs/>
                <w:color w:val="000000"/>
                <w:sz w:val="24"/>
                <w:szCs w:val="24"/>
              </w:rPr>
            </w:pPr>
            <w:r w:rsidRPr="00CA1367">
              <w:rPr>
                <w:rFonts w:ascii="Calibri" w:eastAsia="Times New Roman" w:hAnsi="Calibri" w:cs="Times New Roman"/>
                <w:b/>
                <w:bCs/>
                <w:color w:val="000000"/>
                <w:sz w:val="24"/>
                <w:szCs w:val="24"/>
              </w:rPr>
              <w:t>SECTOR</w:t>
            </w:r>
          </w:p>
        </w:tc>
        <w:tc>
          <w:tcPr>
            <w:tcW w:w="2430" w:type="dxa"/>
            <w:shd w:val="clear" w:color="auto" w:fill="auto"/>
            <w:noWrap/>
            <w:vAlign w:val="bottom"/>
            <w:hideMark/>
          </w:tcPr>
          <w:p w:rsidR="00CA1367" w:rsidRPr="00CA1367" w:rsidRDefault="00CA1367" w:rsidP="00CA1367">
            <w:pPr>
              <w:spacing w:after="0" w:line="240" w:lineRule="auto"/>
              <w:rPr>
                <w:rFonts w:ascii="Calibri" w:eastAsia="Times New Roman" w:hAnsi="Calibri" w:cs="Times New Roman"/>
                <w:b/>
                <w:bCs/>
                <w:color w:val="000000"/>
                <w:sz w:val="24"/>
                <w:szCs w:val="24"/>
              </w:rPr>
            </w:pPr>
            <w:r w:rsidRPr="00CA1367">
              <w:rPr>
                <w:rFonts w:ascii="Calibri" w:eastAsia="Times New Roman" w:hAnsi="Calibri" w:cs="Times New Roman"/>
                <w:b/>
                <w:bCs/>
                <w:color w:val="000000"/>
                <w:sz w:val="24"/>
                <w:szCs w:val="24"/>
              </w:rPr>
              <w:t>NAME OF SWEETNER</w:t>
            </w:r>
          </w:p>
        </w:tc>
        <w:tc>
          <w:tcPr>
            <w:tcW w:w="2520" w:type="dxa"/>
            <w:vAlign w:val="bottom"/>
          </w:tcPr>
          <w:p w:rsidR="00CA1367" w:rsidRPr="00CA1367" w:rsidRDefault="00CA1367" w:rsidP="00CA1367">
            <w:pPr>
              <w:spacing w:after="0" w:line="240" w:lineRule="auto"/>
              <w:jc w:val="right"/>
              <w:rPr>
                <w:rFonts w:ascii="Calibri" w:eastAsia="Times New Roman" w:hAnsi="Calibri" w:cs="Times New Roman"/>
                <w:b/>
                <w:bCs/>
                <w:color w:val="000000"/>
                <w:sz w:val="24"/>
                <w:szCs w:val="24"/>
              </w:rPr>
            </w:pPr>
            <w:r w:rsidRPr="00CA1367">
              <w:rPr>
                <w:rFonts w:ascii="Calibri" w:eastAsia="Times New Roman" w:hAnsi="Calibri" w:cs="Times New Roman"/>
                <w:b/>
                <w:bCs/>
                <w:color w:val="000000"/>
                <w:sz w:val="24"/>
                <w:szCs w:val="24"/>
              </w:rPr>
              <w:t>QUANTITY USED (KG)</w:t>
            </w:r>
          </w:p>
        </w:tc>
        <w:tc>
          <w:tcPr>
            <w:tcW w:w="1800" w:type="dxa"/>
          </w:tcPr>
          <w:p w:rsidR="00CA1367" w:rsidRPr="00CA1367" w:rsidRDefault="00CA1367" w:rsidP="00CA1367">
            <w:pPr>
              <w:spacing w:after="0" w:line="240" w:lineRule="auto"/>
              <w:rPr>
                <w:rFonts w:ascii="Calibri" w:eastAsia="Times New Roman" w:hAnsi="Calibri" w:cs="Times New Roman"/>
                <w:b/>
                <w:bCs/>
                <w:color w:val="000000"/>
                <w:sz w:val="24"/>
                <w:szCs w:val="24"/>
              </w:rPr>
            </w:pPr>
            <w:r w:rsidRPr="00CA1367">
              <w:rPr>
                <w:rFonts w:ascii="Calibri" w:eastAsia="Times New Roman" w:hAnsi="Calibri" w:cs="Times New Roman"/>
                <w:b/>
                <w:bCs/>
                <w:color w:val="000000"/>
                <w:sz w:val="24"/>
                <w:szCs w:val="24"/>
              </w:rPr>
              <w:t>PRICE (N)/KG</w:t>
            </w:r>
          </w:p>
        </w:tc>
      </w:tr>
      <w:tr w:rsidR="00CA1367" w:rsidRPr="00CA1367" w:rsidTr="00CA1367">
        <w:trPr>
          <w:trHeight w:val="300"/>
        </w:trPr>
        <w:tc>
          <w:tcPr>
            <w:tcW w:w="2085" w:type="dxa"/>
            <w:tcBorders>
              <w:bottom w:val="nil"/>
            </w:tcBorders>
            <w:shd w:val="clear" w:color="auto" w:fill="auto"/>
            <w:noWrap/>
            <w:vAlign w:val="bottom"/>
            <w:hideMark/>
          </w:tcPr>
          <w:p w:rsidR="00CA1367" w:rsidRPr="00CA1367" w:rsidRDefault="00CA1367" w:rsidP="00CA1367">
            <w:pPr>
              <w:spacing w:after="0" w:line="240" w:lineRule="auto"/>
              <w:rPr>
                <w:rFonts w:ascii="Calibri" w:eastAsia="Times New Roman" w:hAnsi="Calibri" w:cs="Times New Roman"/>
                <w:color w:val="000000"/>
                <w:sz w:val="24"/>
                <w:szCs w:val="24"/>
              </w:rPr>
            </w:pPr>
            <w:r w:rsidRPr="00CA1367">
              <w:rPr>
                <w:rFonts w:ascii="Calibri" w:eastAsia="Times New Roman" w:hAnsi="Calibri" w:cs="Times New Roman"/>
                <w:color w:val="000000"/>
              </w:rPr>
              <w:t>PHARMACEUTICALS</w:t>
            </w:r>
          </w:p>
        </w:tc>
        <w:tc>
          <w:tcPr>
            <w:tcW w:w="2430" w:type="dxa"/>
            <w:shd w:val="clear" w:color="auto" w:fill="auto"/>
            <w:noWrap/>
            <w:vAlign w:val="bottom"/>
            <w:hideMark/>
          </w:tcPr>
          <w:p w:rsidR="00CA1367" w:rsidRPr="00CA1367" w:rsidRDefault="00CA1367" w:rsidP="00CA1367">
            <w:pPr>
              <w:spacing w:after="0" w:line="240" w:lineRule="auto"/>
              <w:rPr>
                <w:rFonts w:ascii="Calibri" w:eastAsia="Times New Roman" w:hAnsi="Calibri" w:cs="Times New Roman"/>
                <w:color w:val="000000"/>
                <w:sz w:val="24"/>
                <w:szCs w:val="24"/>
              </w:rPr>
            </w:pPr>
            <w:r w:rsidRPr="00CA1367">
              <w:rPr>
                <w:rFonts w:ascii="Calibri" w:eastAsia="Times New Roman" w:hAnsi="Calibri" w:cs="Times New Roman"/>
                <w:color w:val="000000"/>
                <w:sz w:val="24"/>
                <w:szCs w:val="24"/>
              </w:rPr>
              <w:t xml:space="preserve">GLUCOSE </w:t>
            </w:r>
          </w:p>
        </w:tc>
        <w:tc>
          <w:tcPr>
            <w:tcW w:w="2520" w:type="dxa"/>
          </w:tcPr>
          <w:p w:rsidR="00CA1367" w:rsidRPr="00CA1367" w:rsidRDefault="00A65E3E" w:rsidP="00CA1367">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6,008</w:t>
            </w:r>
          </w:p>
        </w:tc>
        <w:tc>
          <w:tcPr>
            <w:tcW w:w="1800" w:type="dxa"/>
          </w:tcPr>
          <w:p w:rsidR="00CA1367" w:rsidRPr="00CA1367" w:rsidRDefault="00CA1367" w:rsidP="00CA1367">
            <w:pPr>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sz w:val="24"/>
                <w:szCs w:val="24"/>
              </w:rPr>
              <w:t>N/A</w:t>
            </w:r>
          </w:p>
        </w:tc>
      </w:tr>
      <w:tr w:rsidR="00CA1367" w:rsidRPr="00CA1367" w:rsidTr="00CA1367">
        <w:trPr>
          <w:trHeight w:val="300"/>
        </w:trPr>
        <w:tc>
          <w:tcPr>
            <w:tcW w:w="2085" w:type="dxa"/>
            <w:tcBorders>
              <w:top w:val="nil"/>
              <w:bottom w:val="single" w:sz="4" w:space="0" w:color="auto"/>
            </w:tcBorders>
            <w:shd w:val="clear" w:color="auto" w:fill="auto"/>
            <w:noWrap/>
            <w:vAlign w:val="bottom"/>
            <w:hideMark/>
          </w:tcPr>
          <w:p w:rsidR="00CA1367" w:rsidRPr="00CA1367" w:rsidRDefault="00CA1367" w:rsidP="00CA1367">
            <w:pPr>
              <w:spacing w:after="0" w:line="240" w:lineRule="auto"/>
              <w:rPr>
                <w:rFonts w:ascii="Calibri" w:eastAsia="Times New Roman" w:hAnsi="Calibri" w:cs="Times New Roman"/>
                <w:color w:val="000000"/>
                <w:sz w:val="24"/>
                <w:szCs w:val="24"/>
              </w:rPr>
            </w:pPr>
          </w:p>
        </w:tc>
        <w:tc>
          <w:tcPr>
            <w:tcW w:w="2430" w:type="dxa"/>
            <w:shd w:val="clear" w:color="auto" w:fill="auto"/>
            <w:noWrap/>
            <w:vAlign w:val="bottom"/>
            <w:hideMark/>
          </w:tcPr>
          <w:p w:rsidR="00CA1367" w:rsidRPr="00CA1367" w:rsidRDefault="00CA1367" w:rsidP="00CA1367">
            <w:pPr>
              <w:spacing w:after="0" w:line="240" w:lineRule="auto"/>
              <w:rPr>
                <w:rFonts w:ascii="Calibri" w:eastAsia="Times New Roman" w:hAnsi="Calibri" w:cs="Times New Roman"/>
                <w:color w:val="000000"/>
                <w:sz w:val="24"/>
                <w:szCs w:val="24"/>
              </w:rPr>
            </w:pPr>
            <w:r w:rsidRPr="00CA1367">
              <w:rPr>
                <w:rFonts w:ascii="Calibri" w:eastAsia="Times New Roman" w:hAnsi="Calibri" w:cs="Times New Roman"/>
                <w:color w:val="000000"/>
                <w:sz w:val="24"/>
                <w:szCs w:val="24"/>
              </w:rPr>
              <w:t>ASPERTAME</w:t>
            </w:r>
          </w:p>
        </w:tc>
        <w:tc>
          <w:tcPr>
            <w:tcW w:w="2520" w:type="dxa"/>
          </w:tcPr>
          <w:p w:rsidR="00CA1367" w:rsidRPr="00CA1367" w:rsidRDefault="00A65E3E" w:rsidP="00A65E3E">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5,910</w:t>
            </w:r>
          </w:p>
        </w:tc>
        <w:tc>
          <w:tcPr>
            <w:tcW w:w="1800" w:type="dxa"/>
          </w:tcPr>
          <w:p w:rsidR="00CA1367" w:rsidRPr="00CA1367" w:rsidRDefault="00CA1367" w:rsidP="00CA1367">
            <w:pPr>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sz w:val="24"/>
                <w:szCs w:val="24"/>
              </w:rPr>
              <w:t>N/A</w:t>
            </w:r>
          </w:p>
        </w:tc>
      </w:tr>
      <w:tr w:rsidR="00CA1367" w:rsidRPr="00CA1367" w:rsidTr="00CA1367">
        <w:trPr>
          <w:trHeight w:val="300"/>
        </w:trPr>
        <w:tc>
          <w:tcPr>
            <w:tcW w:w="2085" w:type="dxa"/>
            <w:tcBorders>
              <w:top w:val="single" w:sz="4" w:space="0" w:color="auto"/>
              <w:bottom w:val="nil"/>
            </w:tcBorders>
            <w:shd w:val="clear" w:color="auto" w:fill="auto"/>
            <w:noWrap/>
            <w:vAlign w:val="bottom"/>
            <w:hideMark/>
          </w:tcPr>
          <w:p w:rsidR="00CA1367" w:rsidRPr="00CA1367" w:rsidRDefault="00CA1367" w:rsidP="00CA1367">
            <w:pPr>
              <w:spacing w:after="0" w:line="240" w:lineRule="auto"/>
              <w:rPr>
                <w:rFonts w:ascii="Calibri" w:eastAsia="Times New Roman" w:hAnsi="Calibri" w:cs="Times New Roman"/>
                <w:color w:val="000000"/>
                <w:sz w:val="24"/>
                <w:szCs w:val="24"/>
              </w:rPr>
            </w:pPr>
            <w:r w:rsidRPr="00CA1367">
              <w:rPr>
                <w:rFonts w:ascii="Calibri" w:eastAsia="Times New Roman" w:hAnsi="Calibri" w:cs="Times New Roman"/>
                <w:color w:val="000000"/>
              </w:rPr>
              <w:t>FOOD &amp; BEVERAGES</w:t>
            </w:r>
          </w:p>
        </w:tc>
        <w:tc>
          <w:tcPr>
            <w:tcW w:w="2430" w:type="dxa"/>
            <w:shd w:val="clear" w:color="auto" w:fill="auto"/>
            <w:noWrap/>
            <w:vAlign w:val="bottom"/>
            <w:hideMark/>
          </w:tcPr>
          <w:p w:rsidR="00CA1367" w:rsidRPr="00CA1367" w:rsidRDefault="00CA1367" w:rsidP="00CA1367">
            <w:pPr>
              <w:spacing w:after="0" w:line="240" w:lineRule="auto"/>
              <w:rPr>
                <w:rFonts w:ascii="Calibri" w:eastAsia="Times New Roman" w:hAnsi="Calibri" w:cs="Times New Roman"/>
                <w:color w:val="000000"/>
                <w:sz w:val="24"/>
                <w:szCs w:val="24"/>
              </w:rPr>
            </w:pPr>
            <w:r w:rsidRPr="00CA1367">
              <w:rPr>
                <w:rFonts w:ascii="Calibri" w:eastAsia="Times New Roman" w:hAnsi="Calibri" w:cs="Times New Roman"/>
                <w:color w:val="000000"/>
                <w:sz w:val="24"/>
                <w:szCs w:val="24"/>
              </w:rPr>
              <w:t xml:space="preserve">GLUCOSE </w:t>
            </w:r>
          </w:p>
        </w:tc>
        <w:tc>
          <w:tcPr>
            <w:tcW w:w="2520" w:type="dxa"/>
          </w:tcPr>
          <w:p w:rsidR="00CA1367" w:rsidRPr="00CA1367" w:rsidRDefault="00CA1367" w:rsidP="00A65E3E">
            <w:pPr>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sz w:val="24"/>
                <w:szCs w:val="24"/>
              </w:rPr>
              <w:t xml:space="preserve">0  </w:t>
            </w:r>
          </w:p>
        </w:tc>
        <w:tc>
          <w:tcPr>
            <w:tcW w:w="1800" w:type="dxa"/>
          </w:tcPr>
          <w:p w:rsidR="00CA1367" w:rsidRPr="00CA1367" w:rsidRDefault="00CA1367" w:rsidP="00CA1367">
            <w:pPr>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sz w:val="24"/>
                <w:szCs w:val="24"/>
              </w:rPr>
              <w:t>N/A</w:t>
            </w:r>
          </w:p>
        </w:tc>
      </w:tr>
      <w:tr w:rsidR="00CA1367" w:rsidRPr="00CA1367" w:rsidTr="00CA1367">
        <w:trPr>
          <w:trHeight w:val="300"/>
        </w:trPr>
        <w:tc>
          <w:tcPr>
            <w:tcW w:w="2085" w:type="dxa"/>
            <w:tcBorders>
              <w:top w:val="nil"/>
              <w:bottom w:val="nil"/>
            </w:tcBorders>
            <w:shd w:val="clear" w:color="auto" w:fill="auto"/>
            <w:noWrap/>
            <w:vAlign w:val="bottom"/>
            <w:hideMark/>
          </w:tcPr>
          <w:p w:rsidR="00CA1367" w:rsidRPr="00CA1367" w:rsidRDefault="00CA1367" w:rsidP="00CA1367">
            <w:pPr>
              <w:spacing w:after="0" w:line="240" w:lineRule="auto"/>
              <w:rPr>
                <w:rFonts w:ascii="Calibri" w:eastAsia="Times New Roman" w:hAnsi="Calibri" w:cs="Times New Roman"/>
                <w:color w:val="000000"/>
                <w:sz w:val="24"/>
                <w:szCs w:val="24"/>
              </w:rPr>
            </w:pPr>
          </w:p>
        </w:tc>
        <w:tc>
          <w:tcPr>
            <w:tcW w:w="2430" w:type="dxa"/>
            <w:shd w:val="clear" w:color="auto" w:fill="auto"/>
            <w:noWrap/>
            <w:vAlign w:val="bottom"/>
            <w:hideMark/>
          </w:tcPr>
          <w:p w:rsidR="00CA1367" w:rsidRPr="00CA1367" w:rsidRDefault="00CA1367" w:rsidP="00CA1367">
            <w:pPr>
              <w:spacing w:after="0" w:line="240" w:lineRule="auto"/>
              <w:rPr>
                <w:rFonts w:ascii="Calibri" w:eastAsia="Times New Roman" w:hAnsi="Calibri" w:cs="Times New Roman"/>
                <w:color w:val="000000"/>
                <w:sz w:val="24"/>
                <w:szCs w:val="24"/>
              </w:rPr>
            </w:pPr>
            <w:r w:rsidRPr="00CA1367">
              <w:rPr>
                <w:rFonts w:ascii="Calibri" w:eastAsia="Times New Roman" w:hAnsi="Calibri" w:cs="Times New Roman"/>
                <w:color w:val="000000"/>
                <w:sz w:val="24"/>
                <w:szCs w:val="24"/>
              </w:rPr>
              <w:t>ACESULFAMME K.</w:t>
            </w:r>
          </w:p>
        </w:tc>
        <w:tc>
          <w:tcPr>
            <w:tcW w:w="2520" w:type="dxa"/>
          </w:tcPr>
          <w:p w:rsidR="00CA1367" w:rsidRPr="00CA1367" w:rsidRDefault="00CA1367" w:rsidP="00CA1367">
            <w:pPr>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sz w:val="24"/>
                <w:szCs w:val="24"/>
              </w:rPr>
              <w:t>N/A</w:t>
            </w:r>
          </w:p>
        </w:tc>
        <w:tc>
          <w:tcPr>
            <w:tcW w:w="1800" w:type="dxa"/>
          </w:tcPr>
          <w:p w:rsidR="00CA1367" w:rsidRPr="00CA1367" w:rsidRDefault="00CA1367" w:rsidP="00CA1367">
            <w:pPr>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sz w:val="24"/>
                <w:szCs w:val="24"/>
              </w:rPr>
              <w:t>N/A</w:t>
            </w:r>
          </w:p>
        </w:tc>
      </w:tr>
      <w:tr w:rsidR="00CA1367" w:rsidRPr="00CA1367" w:rsidTr="00CA1367">
        <w:trPr>
          <w:trHeight w:val="300"/>
        </w:trPr>
        <w:tc>
          <w:tcPr>
            <w:tcW w:w="2085" w:type="dxa"/>
            <w:tcBorders>
              <w:top w:val="nil"/>
              <w:bottom w:val="single" w:sz="4" w:space="0" w:color="auto"/>
            </w:tcBorders>
            <w:shd w:val="clear" w:color="auto" w:fill="auto"/>
            <w:noWrap/>
            <w:vAlign w:val="bottom"/>
            <w:hideMark/>
          </w:tcPr>
          <w:p w:rsidR="00CA1367" w:rsidRPr="00CA1367" w:rsidRDefault="00CA1367" w:rsidP="00CA1367">
            <w:pPr>
              <w:spacing w:after="0" w:line="240" w:lineRule="auto"/>
              <w:rPr>
                <w:rFonts w:ascii="Calibri" w:eastAsia="Times New Roman" w:hAnsi="Calibri" w:cs="Times New Roman"/>
                <w:color w:val="000000"/>
                <w:sz w:val="24"/>
                <w:szCs w:val="24"/>
              </w:rPr>
            </w:pPr>
          </w:p>
        </w:tc>
        <w:tc>
          <w:tcPr>
            <w:tcW w:w="2430" w:type="dxa"/>
            <w:shd w:val="clear" w:color="auto" w:fill="auto"/>
            <w:noWrap/>
            <w:vAlign w:val="bottom"/>
            <w:hideMark/>
          </w:tcPr>
          <w:p w:rsidR="00CA1367" w:rsidRPr="00CA1367" w:rsidRDefault="00CA1367" w:rsidP="00CA1367">
            <w:pPr>
              <w:spacing w:after="0" w:line="240" w:lineRule="auto"/>
              <w:rPr>
                <w:rFonts w:ascii="Calibri" w:eastAsia="Times New Roman" w:hAnsi="Calibri" w:cs="Times New Roman"/>
                <w:color w:val="000000"/>
                <w:sz w:val="24"/>
                <w:szCs w:val="24"/>
              </w:rPr>
            </w:pPr>
            <w:r w:rsidRPr="00CA1367">
              <w:rPr>
                <w:rFonts w:ascii="Calibri" w:eastAsia="Times New Roman" w:hAnsi="Calibri" w:cs="Times New Roman"/>
                <w:color w:val="000000"/>
                <w:sz w:val="24"/>
                <w:szCs w:val="24"/>
              </w:rPr>
              <w:t>SUCRALOSE</w:t>
            </w:r>
          </w:p>
        </w:tc>
        <w:tc>
          <w:tcPr>
            <w:tcW w:w="2520" w:type="dxa"/>
          </w:tcPr>
          <w:p w:rsidR="00CA1367" w:rsidRPr="00CA1367" w:rsidRDefault="00CA1367" w:rsidP="00CA1367">
            <w:pPr>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sz w:val="24"/>
                <w:szCs w:val="24"/>
              </w:rPr>
              <w:t>N/A</w:t>
            </w:r>
          </w:p>
        </w:tc>
        <w:tc>
          <w:tcPr>
            <w:tcW w:w="1800" w:type="dxa"/>
          </w:tcPr>
          <w:p w:rsidR="00CA1367" w:rsidRPr="00CA1367" w:rsidRDefault="00CA1367" w:rsidP="00CA1367">
            <w:pPr>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sz w:val="24"/>
                <w:szCs w:val="24"/>
              </w:rPr>
              <w:t>N/A</w:t>
            </w:r>
          </w:p>
        </w:tc>
      </w:tr>
      <w:tr w:rsidR="00CA1367" w:rsidRPr="00CA1367" w:rsidTr="00CA1367">
        <w:trPr>
          <w:trHeight w:val="300"/>
        </w:trPr>
        <w:tc>
          <w:tcPr>
            <w:tcW w:w="2085" w:type="dxa"/>
            <w:tcBorders>
              <w:bottom w:val="nil"/>
            </w:tcBorders>
            <w:shd w:val="clear" w:color="auto" w:fill="auto"/>
            <w:noWrap/>
            <w:vAlign w:val="bottom"/>
            <w:hideMark/>
          </w:tcPr>
          <w:p w:rsidR="00CA1367" w:rsidRPr="00CA1367" w:rsidRDefault="00CA1367" w:rsidP="00CA1367">
            <w:pPr>
              <w:spacing w:after="0" w:line="240" w:lineRule="auto"/>
              <w:rPr>
                <w:rFonts w:ascii="Calibri" w:eastAsia="Times New Roman" w:hAnsi="Calibri" w:cs="Times New Roman"/>
                <w:color w:val="000000"/>
                <w:sz w:val="24"/>
                <w:szCs w:val="24"/>
              </w:rPr>
            </w:pPr>
            <w:r w:rsidRPr="00CA1367">
              <w:rPr>
                <w:rFonts w:ascii="Calibri" w:eastAsia="Times New Roman" w:hAnsi="Calibri" w:cs="Times New Roman"/>
                <w:color w:val="000000"/>
              </w:rPr>
              <w:t>SOFT DRINKS</w:t>
            </w:r>
          </w:p>
        </w:tc>
        <w:tc>
          <w:tcPr>
            <w:tcW w:w="2430" w:type="dxa"/>
            <w:shd w:val="clear" w:color="auto" w:fill="auto"/>
            <w:noWrap/>
            <w:vAlign w:val="bottom"/>
            <w:hideMark/>
          </w:tcPr>
          <w:p w:rsidR="00CA1367" w:rsidRPr="00CA1367" w:rsidRDefault="00CA1367" w:rsidP="00CA1367">
            <w:pPr>
              <w:spacing w:after="0" w:line="240" w:lineRule="auto"/>
              <w:rPr>
                <w:rFonts w:ascii="Calibri" w:eastAsia="Times New Roman" w:hAnsi="Calibri" w:cs="Times New Roman"/>
                <w:color w:val="000000"/>
                <w:sz w:val="24"/>
                <w:szCs w:val="24"/>
              </w:rPr>
            </w:pPr>
            <w:r w:rsidRPr="00CA1367">
              <w:rPr>
                <w:rFonts w:ascii="Calibri" w:eastAsia="Times New Roman" w:hAnsi="Calibri" w:cs="Times New Roman"/>
                <w:color w:val="000000"/>
                <w:sz w:val="24"/>
                <w:szCs w:val="24"/>
              </w:rPr>
              <w:t xml:space="preserve">ASPERTAME </w:t>
            </w:r>
          </w:p>
        </w:tc>
        <w:tc>
          <w:tcPr>
            <w:tcW w:w="2520" w:type="dxa"/>
          </w:tcPr>
          <w:p w:rsidR="00CA1367" w:rsidRPr="00CA1367" w:rsidRDefault="00A65E3E" w:rsidP="00CA1367">
            <w:pPr>
              <w:spacing w:after="0" w:line="240" w:lineRule="auto"/>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140</w:t>
            </w:r>
          </w:p>
        </w:tc>
        <w:tc>
          <w:tcPr>
            <w:tcW w:w="1800" w:type="dxa"/>
          </w:tcPr>
          <w:p w:rsidR="00CA1367" w:rsidRPr="00CA1367" w:rsidRDefault="00CA1367" w:rsidP="00CA1367">
            <w:pPr>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sz w:val="24"/>
                <w:szCs w:val="24"/>
              </w:rPr>
              <w:t>N/A</w:t>
            </w:r>
          </w:p>
        </w:tc>
      </w:tr>
      <w:tr w:rsidR="00CA1367" w:rsidRPr="00CA1367" w:rsidTr="00CA1367">
        <w:trPr>
          <w:trHeight w:val="300"/>
        </w:trPr>
        <w:tc>
          <w:tcPr>
            <w:tcW w:w="2085" w:type="dxa"/>
            <w:tcBorders>
              <w:top w:val="nil"/>
            </w:tcBorders>
            <w:shd w:val="clear" w:color="auto" w:fill="auto"/>
            <w:noWrap/>
            <w:vAlign w:val="bottom"/>
            <w:hideMark/>
          </w:tcPr>
          <w:p w:rsidR="00CA1367" w:rsidRPr="00CA1367" w:rsidRDefault="00CA1367" w:rsidP="00CA1367">
            <w:pPr>
              <w:spacing w:after="0" w:line="240" w:lineRule="auto"/>
              <w:rPr>
                <w:rFonts w:ascii="Calibri" w:eastAsia="Times New Roman" w:hAnsi="Calibri" w:cs="Times New Roman"/>
                <w:color w:val="000000"/>
                <w:sz w:val="24"/>
                <w:szCs w:val="24"/>
              </w:rPr>
            </w:pPr>
          </w:p>
        </w:tc>
        <w:tc>
          <w:tcPr>
            <w:tcW w:w="2430" w:type="dxa"/>
            <w:shd w:val="clear" w:color="auto" w:fill="auto"/>
            <w:noWrap/>
            <w:vAlign w:val="bottom"/>
            <w:hideMark/>
          </w:tcPr>
          <w:p w:rsidR="00CA1367" w:rsidRPr="00CA1367" w:rsidRDefault="00CA1367" w:rsidP="00CA1367">
            <w:pPr>
              <w:spacing w:after="0" w:line="240" w:lineRule="auto"/>
              <w:rPr>
                <w:rFonts w:ascii="Calibri" w:eastAsia="Times New Roman" w:hAnsi="Calibri" w:cs="Times New Roman"/>
                <w:color w:val="000000"/>
                <w:sz w:val="24"/>
                <w:szCs w:val="24"/>
              </w:rPr>
            </w:pPr>
            <w:r w:rsidRPr="00CA1367">
              <w:rPr>
                <w:rFonts w:ascii="Calibri" w:eastAsia="Times New Roman" w:hAnsi="Calibri" w:cs="Times New Roman"/>
                <w:color w:val="000000"/>
                <w:sz w:val="24"/>
                <w:szCs w:val="24"/>
              </w:rPr>
              <w:t>SUCRALOSE</w:t>
            </w:r>
          </w:p>
        </w:tc>
        <w:tc>
          <w:tcPr>
            <w:tcW w:w="2520" w:type="dxa"/>
          </w:tcPr>
          <w:p w:rsidR="00CA1367" w:rsidRPr="00CA1367" w:rsidRDefault="00CA1367" w:rsidP="00CA1367">
            <w:pPr>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sz w:val="24"/>
                <w:szCs w:val="24"/>
              </w:rPr>
              <w:t>N/A</w:t>
            </w:r>
          </w:p>
        </w:tc>
        <w:tc>
          <w:tcPr>
            <w:tcW w:w="1800" w:type="dxa"/>
          </w:tcPr>
          <w:p w:rsidR="00CA1367" w:rsidRPr="00CA1367" w:rsidRDefault="00CA1367" w:rsidP="00CA1367">
            <w:pPr>
              <w:spacing w:after="0" w:line="240" w:lineRule="auto"/>
              <w:jc w:val="right"/>
              <w:rPr>
                <w:rFonts w:ascii="Calibri" w:eastAsia="Times New Roman" w:hAnsi="Calibri" w:cs="Times New Roman"/>
                <w:color w:val="000000"/>
                <w:sz w:val="24"/>
                <w:szCs w:val="24"/>
              </w:rPr>
            </w:pPr>
            <w:r w:rsidRPr="00CA1367">
              <w:rPr>
                <w:rFonts w:ascii="Calibri" w:eastAsia="Times New Roman" w:hAnsi="Calibri" w:cs="Times New Roman"/>
                <w:color w:val="000000"/>
                <w:sz w:val="24"/>
                <w:szCs w:val="24"/>
              </w:rPr>
              <w:t>N/A</w:t>
            </w:r>
          </w:p>
        </w:tc>
      </w:tr>
      <w:tr w:rsidR="00CA1367" w:rsidRPr="00CA1367" w:rsidTr="00CA1367">
        <w:trPr>
          <w:trHeight w:val="300"/>
        </w:trPr>
        <w:tc>
          <w:tcPr>
            <w:tcW w:w="2085" w:type="dxa"/>
            <w:shd w:val="clear" w:color="auto" w:fill="auto"/>
            <w:noWrap/>
            <w:vAlign w:val="bottom"/>
            <w:hideMark/>
          </w:tcPr>
          <w:p w:rsidR="00CA1367" w:rsidRPr="00CA1367" w:rsidRDefault="00CA1367" w:rsidP="00CA1367">
            <w:pPr>
              <w:spacing w:after="0" w:line="240" w:lineRule="auto"/>
              <w:rPr>
                <w:rFonts w:ascii="Calibri" w:eastAsia="Times New Roman" w:hAnsi="Calibri" w:cs="Times New Roman"/>
                <w:b/>
                <w:bCs/>
                <w:color w:val="000000"/>
                <w:sz w:val="24"/>
                <w:szCs w:val="24"/>
              </w:rPr>
            </w:pPr>
            <w:r w:rsidRPr="00CA1367">
              <w:rPr>
                <w:rFonts w:ascii="Calibri" w:eastAsia="Times New Roman" w:hAnsi="Calibri" w:cs="Times New Roman"/>
                <w:b/>
                <w:bCs/>
                <w:color w:val="000000"/>
              </w:rPr>
              <w:t xml:space="preserve">TOTAL </w:t>
            </w:r>
          </w:p>
        </w:tc>
        <w:tc>
          <w:tcPr>
            <w:tcW w:w="2430" w:type="dxa"/>
            <w:shd w:val="clear" w:color="auto" w:fill="auto"/>
            <w:noWrap/>
            <w:vAlign w:val="bottom"/>
            <w:hideMark/>
          </w:tcPr>
          <w:p w:rsidR="00CA1367" w:rsidRPr="00CA1367" w:rsidRDefault="00CA1367" w:rsidP="00CA1367">
            <w:pPr>
              <w:spacing w:after="0" w:line="240" w:lineRule="auto"/>
              <w:rPr>
                <w:rFonts w:ascii="Calibri" w:eastAsia="Times New Roman" w:hAnsi="Calibri" w:cs="Times New Roman"/>
                <w:b/>
                <w:bCs/>
                <w:color w:val="000000"/>
                <w:sz w:val="24"/>
                <w:szCs w:val="24"/>
              </w:rPr>
            </w:pPr>
          </w:p>
        </w:tc>
        <w:tc>
          <w:tcPr>
            <w:tcW w:w="2520" w:type="dxa"/>
          </w:tcPr>
          <w:p w:rsidR="00CA1367" w:rsidRPr="00CA1367" w:rsidRDefault="00A65E3E" w:rsidP="00CA1367">
            <w:pPr>
              <w:spacing w:after="0" w:line="240" w:lineRule="auto"/>
              <w:jc w:val="right"/>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12,058</w:t>
            </w:r>
          </w:p>
        </w:tc>
        <w:tc>
          <w:tcPr>
            <w:tcW w:w="1800" w:type="dxa"/>
          </w:tcPr>
          <w:p w:rsidR="00CA1367" w:rsidRPr="00CA1367" w:rsidRDefault="00CA1367" w:rsidP="00CA1367">
            <w:pPr>
              <w:spacing w:after="0" w:line="240" w:lineRule="auto"/>
              <w:jc w:val="right"/>
              <w:rPr>
                <w:rFonts w:ascii="Calibri" w:eastAsia="Times New Roman" w:hAnsi="Calibri" w:cs="Times New Roman"/>
                <w:b/>
                <w:bCs/>
                <w:color w:val="000000"/>
                <w:sz w:val="24"/>
                <w:szCs w:val="24"/>
              </w:rPr>
            </w:pPr>
          </w:p>
        </w:tc>
      </w:tr>
    </w:tbl>
    <w:p w:rsidR="00CA1367" w:rsidRDefault="00CA1367" w:rsidP="0048798F">
      <w:pPr>
        <w:spacing w:after="0"/>
        <w:jc w:val="both"/>
        <w:rPr>
          <w:rFonts w:ascii="Times New Roman" w:hAnsi="Times New Roman" w:cs="Times New Roman"/>
          <w:b/>
          <w:sz w:val="28"/>
          <w:szCs w:val="28"/>
        </w:rPr>
      </w:pPr>
    </w:p>
    <w:p w:rsidR="00CA1367" w:rsidRPr="00CA1367" w:rsidRDefault="00CA1367" w:rsidP="00CA1367">
      <w:pPr>
        <w:spacing w:after="0" w:line="360" w:lineRule="auto"/>
        <w:ind w:right="-86"/>
        <w:contextualSpacing/>
        <w:jc w:val="both"/>
        <w:rPr>
          <w:rFonts w:ascii="Times New Roman" w:eastAsia="Times New Roman" w:hAnsi="Times New Roman" w:cs="Times New Roman"/>
          <w:sz w:val="28"/>
          <w:szCs w:val="28"/>
        </w:rPr>
      </w:pPr>
      <w:r w:rsidRPr="00CA1367">
        <w:rPr>
          <w:rFonts w:ascii="Times New Roman" w:eastAsia="Times New Roman" w:hAnsi="Times New Roman" w:cs="Times New Roman"/>
          <w:sz w:val="28"/>
          <w:szCs w:val="28"/>
        </w:rPr>
        <w:t xml:space="preserve">The total quantity of sugar consumed in each State on </w:t>
      </w:r>
      <w:proofErr w:type="spellStart"/>
      <w:r w:rsidRPr="00CA1367">
        <w:rPr>
          <w:rFonts w:ascii="Times New Roman" w:eastAsia="Times New Roman" w:hAnsi="Times New Roman" w:cs="Times New Roman"/>
          <w:sz w:val="28"/>
          <w:szCs w:val="28"/>
        </w:rPr>
        <w:t>sectoral</w:t>
      </w:r>
      <w:proofErr w:type="spellEnd"/>
      <w:r w:rsidRPr="00CA1367">
        <w:rPr>
          <w:rFonts w:ascii="Times New Roman" w:eastAsia="Times New Roman" w:hAnsi="Times New Roman" w:cs="Times New Roman"/>
          <w:sz w:val="28"/>
          <w:szCs w:val="28"/>
        </w:rPr>
        <w:t xml:space="preserve"> basis is presented in Table 4.1 while Table 4.2 represents computation of National Industrial Sugar Consumption in the c</w:t>
      </w:r>
      <w:r w:rsidR="00577884">
        <w:rPr>
          <w:rFonts w:ascii="Times New Roman" w:eastAsia="Times New Roman" w:hAnsi="Times New Roman" w:cs="Times New Roman"/>
          <w:sz w:val="28"/>
          <w:szCs w:val="28"/>
        </w:rPr>
        <w:t xml:space="preserve">ountry on </w:t>
      </w:r>
      <w:proofErr w:type="spellStart"/>
      <w:r w:rsidR="00577884">
        <w:rPr>
          <w:rFonts w:ascii="Times New Roman" w:eastAsia="Times New Roman" w:hAnsi="Times New Roman" w:cs="Times New Roman"/>
          <w:sz w:val="28"/>
          <w:szCs w:val="28"/>
        </w:rPr>
        <w:t>sectoral</w:t>
      </w:r>
      <w:proofErr w:type="spellEnd"/>
      <w:r w:rsidR="00577884">
        <w:rPr>
          <w:rFonts w:ascii="Times New Roman" w:eastAsia="Times New Roman" w:hAnsi="Times New Roman" w:cs="Times New Roman"/>
          <w:sz w:val="28"/>
          <w:szCs w:val="28"/>
        </w:rPr>
        <w:t xml:space="preserve"> basis in 2016</w:t>
      </w:r>
      <w:r w:rsidRPr="00CA1367">
        <w:rPr>
          <w:rFonts w:ascii="Times New Roman" w:eastAsia="Times New Roman" w:hAnsi="Times New Roman" w:cs="Times New Roman"/>
          <w:sz w:val="28"/>
          <w:szCs w:val="28"/>
        </w:rPr>
        <w:t xml:space="preserve">. Table 4.3 represents the </w:t>
      </w:r>
      <w:r w:rsidR="00A11E1E">
        <w:rPr>
          <w:rFonts w:ascii="Times New Roman" w:eastAsia="Times New Roman" w:hAnsi="Times New Roman" w:cs="Times New Roman"/>
          <w:sz w:val="28"/>
          <w:szCs w:val="28"/>
        </w:rPr>
        <w:t xml:space="preserve">volume of ethanol used by industrial sectors; </w:t>
      </w:r>
      <w:r w:rsidR="00472120">
        <w:rPr>
          <w:rFonts w:ascii="Times New Roman" w:eastAsia="Times New Roman" w:hAnsi="Times New Roman" w:cs="Times New Roman"/>
          <w:sz w:val="28"/>
          <w:szCs w:val="28"/>
        </w:rPr>
        <w:t>T</w:t>
      </w:r>
      <w:r w:rsidR="00A11E1E">
        <w:rPr>
          <w:rFonts w:ascii="Times New Roman" w:eastAsia="Times New Roman" w:hAnsi="Times New Roman" w:cs="Times New Roman"/>
          <w:sz w:val="28"/>
          <w:szCs w:val="28"/>
        </w:rPr>
        <w:t xml:space="preserve">able 4.4 is the </w:t>
      </w:r>
      <w:r w:rsidRPr="00CA1367">
        <w:rPr>
          <w:rFonts w:ascii="Times New Roman" w:eastAsia="Times New Roman" w:hAnsi="Times New Roman" w:cs="Times New Roman"/>
          <w:sz w:val="28"/>
          <w:szCs w:val="28"/>
        </w:rPr>
        <w:t>quantity of sugar consumed on State by State basis. The data obtained from the thirty-four (34) States of the Federation including the Federal Capital Territory, Abuja covered in the survey were presented in chronological ord</w:t>
      </w:r>
      <w:r w:rsidR="00A11E1E">
        <w:rPr>
          <w:rFonts w:ascii="Times New Roman" w:eastAsia="Times New Roman" w:hAnsi="Times New Roman" w:cs="Times New Roman"/>
          <w:sz w:val="28"/>
          <w:szCs w:val="28"/>
        </w:rPr>
        <w:t>er and is presented in Table 4.5</w:t>
      </w:r>
      <w:r w:rsidRPr="00CA1367">
        <w:rPr>
          <w:rFonts w:ascii="Times New Roman" w:eastAsia="Times New Roman" w:hAnsi="Times New Roman" w:cs="Times New Roman"/>
          <w:sz w:val="28"/>
          <w:szCs w:val="28"/>
        </w:rPr>
        <w:t>. Ac</w:t>
      </w:r>
      <w:r w:rsidR="00A11E1E">
        <w:rPr>
          <w:rFonts w:ascii="Times New Roman" w:eastAsia="Times New Roman" w:hAnsi="Times New Roman" w:cs="Times New Roman"/>
          <w:sz w:val="28"/>
          <w:szCs w:val="28"/>
        </w:rPr>
        <w:t>cording to the result, Table 4.6</w:t>
      </w:r>
      <w:r w:rsidRPr="00CA1367">
        <w:rPr>
          <w:rFonts w:ascii="Times New Roman" w:eastAsia="Times New Roman" w:hAnsi="Times New Roman" w:cs="Times New Roman"/>
          <w:sz w:val="28"/>
          <w:szCs w:val="28"/>
        </w:rPr>
        <w:t xml:space="preserve"> shows the </w:t>
      </w:r>
      <w:proofErr w:type="spellStart"/>
      <w:r w:rsidRPr="00CA1367">
        <w:rPr>
          <w:rFonts w:ascii="Times New Roman" w:eastAsia="Times New Roman" w:hAnsi="Times New Roman" w:cs="Times New Roman"/>
          <w:sz w:val="28"/>
          <w:szCs w:val="28"/>
        </w:rPr>
        <w:t>sectoral</w:t>
      </w:r>
      <w:proofErr w:type="spellEnd"/>
      <w:r w:rsidRPr="00CA1367">
        <w:rPr>
          <w:rFonts w:ascii="Times New Roman" w:eastAsia="Times New Roman" w:hAnsi="Times New Roman" w:cs="Times New Roman"/>
          <w:sz w:val="28"/>
          <w:szCs w:val="28"/>
        </w:rPr>
        <w:t xml:space="preserve"> classification of industrial sugar consumption by</w:t>
      </w:r>
      <w:r w:rsidR="00A11E1E">
        <w:rPr>
          <w:rFonts w:ascii="Times New Roman" w:eastAsia="Times New Roman" w:hAnsi="Times New Roman" w:cs="Times New Roman"/>
          <w:sz w:val="28"/>
          <w:szCs w:val="28"/>
        </w:rPr>
        <w:t xml:space="preserve"> States while Table 4.7</w:t>
      </w:r>
      <w:r w:rsidRPr="00CA1367">
        <w:rPr>
          <w:rFonts w:ascii="Times New Roman" w:eastAsia="Times New Roman" w:hAnsi="Times New Roman" w:cs="Times New Roman"/>
          <w:sz w:val="28"/>
          <w:szCs w:val="28"/>
        </w:rPr>
        <w:t xml:space="preserve"> represents the quantities of alternative sweeteners namely: Glucose, </w:t>
      </w:r>
      <w:proofErr w:type="spellStart"/>
      <w:r w:rsidRPr="00CA1367">
        <w:rPr>
          <w:rFonts w:ascii="Times New Roman" w:eastAsia="Times New Roman" w:hAnsi="Times New Roman" w:cs="Times New Roman"/>
          <w:sz w:val="28"/>
          <w:szCs w:val="28"/>
        </w:rPr>
        <w:t>Aspertame</w:t>
      </w:r>
      <w:proofErr w:type="spellEnd"/>
      <w:r w:rsidRPr="00CA1367">
        <w:rPr>
          <w:rFonts w:ascii="Times New Roman" w:eastAsia="Times New Roman" w:hAnsi="Times New Roman" w:cs="Times New Roman"/>
          <w:sz w:val="28"/>
          <w:szCs w:val="28"/>
        </w:rPr>
        <w:t>,</w:t>
      </w:r>
      <w:r w:rsidRPr="00CA1367">
        <w:rPr>
          <w:rFonts w:ascii="Calibri" w:eastAsia="Times New Roman" w:hAnsi="Calibri" w:cs="Times New Roman"/>
          <w:color w:val="000000"/>
          <w:sz w:val="28"/>
          <w:szCs w:val="28"/>
        </w:rPr>
        <w:t xml:space="preserve"> </w:t>
      </w:r>
      <w:proofErr w:type="spellStart"/>
      <w:r w:rsidRPr="00CA1367">
        <w:rPr>
          <w:rFonts w:ascii="Calibri" w:eastAsia="Times New Roman" w:hAnsi="Calibri" w:cs="Times New Roman"/>
          <w:color w:val="000000"/>
          <w:sz w:val="28"/>
          <w:szCs w:val="28"/>
        </w:rPr>
        <w:t>Acesulfamme</w:t>
      </w:r>
      <w:proofErr w:type="spellEnd"/>
      <w:r w:rsidRPr="00CA1367">
        <w:rPr>
          <w:rFonts w:ascii="Calibri" w:eastAsia="Times New Roman" w:hAnsi="Calibri" w:cs="Times New Roman"/>
          <w:color w:val="000000"/>
          <w:sz w:val="28"/>
          <w:szCs w:val="28"/>
        </w:rPr>
        <w:t xml:space="preserve"> K</w:t>
      </w:r>
      <w:r w:rsidRPr="00CA1367">
        <w:rPr>
          <w:rFonts w:ascii="Times New Roman" w:eastAsia="Times New Roman" w:hAnsi="Times New Roman" w:cs="Times New Roman"/>
          <w:sz w:val="28"/>
          <w:szCs w:val="28"/>
        </w:rPr>
        <w:t xml:space="preserve"> </w:t>
      </w:r>
      <w:r w:rsidRPr="00CA1367">
        <w:rPr>
          <w:rFonts w:ascii="Calibri" w:eastAsia="Times New Roman" w:hAnsi="Calibri" w:cs="Times New Roman"/>
          <w:color w:val="000000"/>
          <w:sz w:val="28"/>
          <w:szCs w:val="28"/>
        </w:rPr>
        <w:t>Sucralose</w:t>
      </w:r>
      <w:r w:rsidRPr="00CA1367">
        <w:rPr>
          <w:rFonts w:ascii="Times New Roman" w:eastAsia="Times New Roman" w:hAnsi="Times New Roman" w:cs="Times New Roman"/>
          <w:sz w:val="28"/>
          <w:szCs w:val="28"/>
        </w:rPr>
        <w:t xml:space="preserve"> etc. used by different industrial sectors.  </w:t>
      </w:r>
    </w:p>
    <w:p w:rsidR="00CA1367" w:rsidRPr="00CA1367" w:rsidRDefault="00CA1367" w:rsidP="00CA1367">
      <w:pPr>
        <w:spacing w:after="0" w:line="360" w:lineRule="auto"/>
        <w:ind w:right="-86"/>
        <w:contextualSpacing/>
        <w:jc w:val="both"/>
        <w:rPr>
          <w:rFonts w:ascii="Times New Roman" w:eastAsia="Times New Roman" w:hAnsi="Times New Roman" w:cs="Times New Roman"/>
          <w:sz w:val="28"/>
          <w:szCs w:val="28"/>
        </w:rPr>
      </w:pPr>
      <w:r w:rsidRPr="00CA1367">
        <w:rPr>
          <w:rFonts w:ascii="Times New Roman" w:eastAsia="Times New Roman" w:hAnsi="Times New Roman" w:cs="Times New Roman"/>
          <w:sz w:val="28"/>
          <w:szCs w:val="28"/>
        </w:rPr>
        <w:t>From Table 4.2, the Soft Drinks sub-sector accounted for the highest consumption of sugar. The sector consumed (</w:t>
      </w:r>
      <w:r w:rsidRPr="00CA1367">
        <w:rPr>
          <w:rFonts w:ascii="Calibri" w:eastAsia="Times New Roman" w:hAnsi="Calibri" w:cs="Times New Roman"/>
          <w:color w:val="000000"/>
          <w:sz w:val="28"/>
          <w:szCs w:val="28"/>
        </w:rPr>
        <w:t>366,</w:t>
      </w:r>
      <w:r w:rsidR="00A11E1E">
        <w:rPr>
          <w:rFonts w:ascii="Calibri" w:eastAsia="Times New Roman" w:hAnsi="Calibri" w:cs="Times New Roman"/>
          <w:color w:val="000000"/>
          <w:sz w:val="28"/>
          <w:szCs w:val="28"/>
        </w:rPr>
        <w:t>710</w:t>
      </w:r>
      <w:r w:rsidR="00A11E1E">
        <w:rPr>
          <w:rFonts w:ascii="Times New Roman" w:eastAsia="Times New Roman" w:hAnsi="Times New Roman" w:cs="Times New Roman"/>
          <w:sz w:val="28"/>
          <w:szCs w:val="28"/>
        </w:rPr>
        <w:t xml:space="preserve"> or 33</w:t>
      </w:r>
      <w:r w:rsidRPr="00CA1367">
        <w:rPr>
          <w:rFonts w:ascii="Times New Roman" w:eastAsia="Times New Roman" w:hAnsi="Times New Roman" w:cs="Times New Roman"/>
          <w:sz w:val="28"/>
          <w:szCs w:val="28"/>
        </w:rPr>
        <w:t>%) metric tons of sugar, followed by the Food and Beverages sub-sector which had (</w:t>
      </w:r>
      <w:r w:rsidR="00A11E1E">
        <w:rPr>
          <w:rFonts w:ascii="Calibri" w:eastAsia="Times New Roman" w:hAnsi="Calibri" w:cs="Times New Roman"/>
          <w:color w:val="000000"/>
          <w:sz w:val="28"/>
          <w:szCs w:val="28"/>
        </w:rPr>
        <w:t>290,872</w:t>
      </w:r>
      <w:r w:rsidRPr="00CA1367">
        <w:rPr>
          <w:rFonts w:ascii="Times New Roman" w:eastAsia="Times New Roman" w:hAnsi="Times New Roman" w:cs="Times New Roman"/>
          <w:sz w:val="28"/>
          <w:szCs w:val="28"/>
        </w:rPr>
        <w:t xml:space="preserve"> or 2</w:t>
      </w:r>
      <w:r w:rsidR="00A11E1E">
        <w:rPr>
          <w:rFonts w:ascii="Times New Roman" w:eastAsia="Times New Roman" w:hAnsi="Times New Roman" w:cs="Times New Roman"/>
          <w:sz w:val="28"/>
          <w:szCs w:val="28"/>
        </w:rPr>
        <w:t>7</w:t>
      </w:r>
      <w:r w:rsidRPr="00CA1367">
        <w:rPr>
          <w:rFonts w:ascii="Times New Roman" w:eastAsia="Times New Roman" w:hAnsi="Times New Roman" w:cs="Times New Roman"/>
          <w:sz w:val="28"/>
          <w:szCs w:val="28"/>
        </w:rPr>
        <w:t>%) metric tons of industrial sugar usage. Bakery/Confectionery and Pharmaceutical sectors accounted for (20</w:t>
      </w:r>
      <w:r w:rsidR="00A11E1E">
        <w:rPr>
          <w:rFonts w:ascii="Times New Roman" w:eastAsia="Times New Roman" w:hAnsi="Times New Roman" w:cs="Times New Roman"/>
          <w:sz w:val="28"/>
          <w:szCs w:val="28"/>
        </w:rPr>
        <w:t>4</w:t>
      </w:r>
      <w:r w:rsidRPr="00CA1367">
        <w:rPr>
          <w:rFonts w:ascii="Times New Roman" w:eastAsia="Times New Roman" w:hAnsi="Times New Roman" w:cs="Times New Roman"/>
          <w:sz w:val="28"/>
          <w:szCs w:val="28"/>
        </w:rPr>
        <w:t>,</w:t>
      </w:r>
      <w:r w:rsidR="00A11E1E">
        <w:rPr>
          <w:rFonts w:ascii="Times New Roman" w:eastAsia="Times New Roman" w:hAnsi="Times New Roman" w:cs="Times New Roman"/>
          <w:sz w:val="28"/>
          <w:szCs w:val="28"/>
        </w:rPr>
        <w:t>267</w:t>
      </w:r>
      <w:r w:rsidRPr="00CA1367">
        <w:rPr>
          <w:rFonts w:ascii="Times New Roman" w:eastAsia="Times New Roman" w:hAnsi="Times New Roman" w:cs="Times New Roman"/>
          <w:sz w:val="28"/>
          <w:szCs w:val="28"/>
        </w:rPr>
        <w:t>or 1</w:t>
      </w:r>
      <w:r w:rsidR="00A11E1E">
        <w:rPr>
          <w:rFonts w:ascii="Times New Roman" w:eastAsia="Times New Roman" w:hAnsi="Times New Roman" w:cs="Times New Roman"/>
          <w:sz w:val="28"/>
          <w:szCs w:val="28"/>
        </w:rPr>
        <w:t>9</w:t>
      </w:r>
      <w:r w:rsidRPr="00CA1367">
        <w:rPr>
          <w:rFonts w:ascii="Times New Roman" w:eastAsia="Times New Roman" w:hAnsi="Times New Roman" w:cs="Times New Roman"/>
          <w:sz w:val="28"/>
          <w:szCs w:val="28"/>
        </w:rPr>
        <w:t>%)</w:t>
      </w:r>
      <w:r w:rsidR="00A11E1E">
        <w:rPr>
          <w:rFonts w:ascii="Times New Roman" w:eastAsia="Times New Roman" w:hAnsi="Times New Roman" w:cs="Times New Roman"/>
          <w:sz w:val="28"/>
          <w:szCs w:val="28"/>
        </w:rPr>
        <w:t xml:space="preserve"> and (188,220</w:t>
      </w:r>
      <w:r w:rsidRPr="00CA1367">
        <w:rPr>
          <w:rFonts w:ascii="Times New Roman" w:eastAsia="Times New Roman" w:hAnsi="Times New Roman" w:cs="Times New Roman"/>
          <w:sz w:val="28"/>
          <w:szCs w:val="28"/>
        </w:rPr>
        <w:t xml:space="preserve"> or 1</w:t>
      </w:r>
      <w:r w:rsidR="00A11E1E">
        <w:rPr>
          <w:rFonts w:ascii="Times New Roman" w:eastAsia="Times New Roman" w:hAnsi="Times New Roman" w:cs="Times New Roman"/>
          <w:sz w:val="28"/>
          <w:szCs w:val="28"/>
        </w:rPr>
        <w:t>7</w:t>
      </w:r>
      <w:r w:rsidRPr="00CA1367">
        <w:rPr>
          <w:rFonts w:ascii="Times New Roman" w:eastAsia="Times New Roman" w:hAnsi="Times New Roman" w:cs="Times New Roman"/>
          <w:sz w:val="28"/>
          <w:szCs w:val="28"/>
        </w:rPr>
        <w:t>%) metric tons respectively.  The sector that consumed the least is Da</w:t>
      </w:r>
      <w:r w:rsidR="00A11E1E">
        <w:rPr>
          <w:rFonts w:ascii="Times New Roman" w:eastAsia="Times New Roman" w:hAnsi="Times New Roman" w:cs="Times New Roman"/>
          <w:sz w:val="28"/>
          <w:szCs w:val="28"/>
        </w:rPr>
        <w:t>iry which accounted for only (43,917</w:t>
      </w:r>
      <w:r w:rsidRPr="00CA1367">
        <w:rPr>
          <w:rFonts w:ascii="Times New Roman" w:eastAsia="Times New Roman" w:hAnsi="Times New Roman" w:cs="Times New Roman"/>
          <w:sz w:val="28"/>
          <w:szCs w:val="28"/>
        </w:rPr>
        <w:t xml:space="preserve">) metric tons </w:t>
      </w:r>
      <w:r w:rsidRPr="00CA1367">
        <w:rPr>
          <w:rFonts w:ascii="Times New Roman" w:eastAsia="Times New Roman" w:hAnsi="Times New Roman" w:cs="Times New Roman"/>
          <w:sz w:val="28"/>
          <w:szCs w:val="28"/>
        </w:rPr>
        <w:lastRenderedPageBreak/>
        <w:t>representing just 4% of total sugar consumed by industries during the period under review.</w:t>
      </w:r>
    </w:p>
    <w:p w:rsidR="00066516" w:rsidRDefault="00066516" w:rsidP="00066516">
      <w:pPr>
        <w:jc w:val="both"/>
        <w:rPr>
          <w:rFonts w:cs="Arial"/>
          <w:sz w:val="28"/>
          <w:szCs w:val="28"/>
        </w:rPr>
      </w:pPr>
      <w:r>
        <w:rPr>
          <w:sz w:val="28"/>
          <w:szCs w:val="28"/>
        </w:rPr>
        <w:t>As revealed by the survey, F</w:t>
      </w:r>
      <w:r w:rsidRPr="000F586C">
        <w:rPr>
          <w:rFonts w:cs="Arial"/>
          <w:sz w:val="28"/>
          <w:szCs w:val="28"/>
        </w:rPr>
        <w:t xml:space="preserve">ive (5) top </w:t>
      </w:r>
      <w:r>
        <w:rPr>
          <w:rFonts w:cs="Arial"/>
          <w:sz w:val="28"/>
          <w:szCs w:val="28"/>
        </w:rPr>
        <w:t xml:space="preserve">industrial </w:t>
      </w:r>
      <w:r w:rsidRPr="000F586C">
        <w:rPr>
          <w:rFonts w:cs="Arial"/>
          <w:sz w:val="28"/>
          <w:szCs w:val="28"/>
        </w:rPr>
        <w:t xml:space="preserve">sugar consuming states during the period </w:t>
      </w:r>
      <w:r w:rsidR="00472120">
        <w:rPr>
          <w:rFonts w:cs="Arial"/>
          <w:sz w:val="28"/>
          <w:szCs w:val="28"/>
        </w:rPr>
        <w:t>a</w:t>
      </w:r>
      <w:r>
        <w:rPr>
          <w:rFonts w:cs="Arial"/>
          <w:sz w:val="28"/>
          <w:szCs w:val="28"/>
        </w:rPr>
        <w:t>re as listed below:</w:t>
      </w:r>
    </w:p>
    <w:p w:rsidR="00066516" w:rsidRPr="00B51DF8" w:rsidRDefault="001D6D7F" w:rsidP="00066516">
      <w:pPr>
        <w:jc w:val="both"/>
        <w:rPr>
          <w:b/>
          <w:sz w:val="28"/>
          <w:szCs w:val="28"/>
        </w:rPr>
      </w:pPr>
      <w:r>
        <w:rPr>
          <w:b/>
          <w:sz w:val="28"/>
          <w:szCs w:val="28"/>
        </w:rPr>
        <w:t>Table 4.8</w:t>
      </w:r>
      <w:r w:rsidR="00066516" w:rsidRPr="00B51DF8">
        <w:rPr>
          <w:b/>
          <w:sz w:val="28"/>
          <w:szCs w:val="28"/>
        </w:rPr>
        <w:t xml:space="preserve"> Five Top Industrial Sugar Consuming States  </w:t>
      </w:r>
    </w:p>
    <w:tbl>
      <w:tblPr>
        <w:tblStyle w:val="TableGrid"/>
        <w:tblW w:w="0" w:type="auto"/>
        <w:tblInd w:w="411" w:type="dxa"/>
        <w:tblLook w:val="04A0" w:firstRow="1" w:lastRow="0" w:firstColumn="1" w:lastColumn="0" w:noHBand="0" w:noVBand="1"/>
      </w:tblPr>
      <w:tblGrid>
        <w:gridCol w:w="1188"/>
        <w:gridCol w:w="1620"/>
        <w:gridCol w:w="1980"/>
        <w:gridCol w:w="1890"/>
      </w:tblGrid>
      <w:tr w:rsidR="00066516" w:rsidRPr="0049441D" w:rsidTr="00066516">
        <w:trPr>
          <w:trHeight w:val="287"/>
        </w:trPr>
        <w:tc>
          <w:tcPr>
            <w:tcW w:w="1188" w:type="dxa"/>
          </w:tcPr>
          <w:p w:rsidR="00066516" w:rsidRPr="0049441D" w:rsidRDefault="00066516" w:rsidP="00D643E7">
            <w:pPr>
              <w:rPr>
                <w:rFonts w:asciiTheme="minorHAnsi" w:hAnsiTheme="minorHAnsi" w:cs="Arial"/>
                <w:b/>
                <w:color w:val="000000"/>
                <w:sz w:val="28"/>
                <w:szCs w:val="28"/>
              </w:rPr>
            </w:pPr>
            <w:r w:rsidRPr="0049441D">
              <w:rPr>
                <w:rFonts w:asciiTheme="minorHAnsi" w:hAnsiTheme="minorHAnsi" w:cs="Arial"/>
                <w:b/>
                <w:color w:val="000000"/>
                <w:sz w:val="28"/>
                <w:szCs w:val="28"/>
              </w:rPr>
              <w:t>Ranking</w:t>
            </w:r>
          </w:p>
        </w:tc>
        <w:tc>
          <w:tcPr>
            <w:tcW w:w="1620" w:type="dxa"/>
          </w:tcPr>
          <w:p w:rsidR="00066516" w:rsidRPr="0049441D" w:rsidRDefault="00066516" w:rsidP="00D643E7">
            <w:pPr>
              <w:rPr>
                <w:rFonts w:asciiTheme="minorHAnsi" w:hAnsiTheme="minorHAnsi" w:cs="Arial"/>
                <w:b/>
                <w:color w:val="000000"/>
                <w:sz w:val="28"/>
                <w:szCs w:val="28"/>
              </w:rPr>
            </w:pPr>
            <w:r w:rsidRPr="0049441D">
              <w:rPr>
                <w:rFonts w:asciiTheme="minorHAnsi" w:hAnsiTheme="minorHAnsi" w:cs="Arial"/>
                <w:b/>
                <w:color w:val="000000"/>
                <w:sz w:val="28"/>
                <w:szCs w:val="28"/>
              </w:rPr>
              <w:t xml:space="preserve">States </w:t>
            </w:r>
          </w:p>
        </w:tc>
        <w:tc>
          <w:tcPr>
            <w:tcW w:w="1980" w:type="dxa"/>
          </w:tcPr>
          <w:p w:rsidR="00066516" w:rsidRPr="0049441D" w:rsidRDefault="00066516" w:rsidP="00D643E7">
            <w:pPr>
              <w:jc w:val="right"/>
              <w:rPr>
                <w:rFonts w:asciiTheme="minorHAnsi" w:hAnsiTheme="minorHAnsi" w:cs="Arial"/>
                <w:color w:val="000000"/>
                <w:sz w:val="28"/>
                <w:szCs w:val="28"/>
              </w:rPr>
            </w:pPr>
            <w:proofErr w:type="spellStart"/>
            <w:r w:rsidRPr="0049441D">
              <w:rPr>
                <w:rFonts w:asciiTheme="minorHAnsi" w:hAnsiTheme="minorHAnsi" w:cs="Arial"/>
                <w:b/>
                <w:bCs/>
                <w:color w:val="000000"/>
                <w:sz w:val="28"/>
                <w:szCs w:val="28"/>
              </w:rPr>
              <w:t>Qty</w:t>
            </w:r>
            <w:proofErr w:type="spellEnd"/>
            <w:r w:rsidRPr="0049441D">
              <w:rPr>
                <w:rFonts w:asciiTheme="minorHAnsi" w:hAnsiTheme="minorHAnsi" w:cs="Arial"/>
                <w:b/>
                <w:bCs/>
                <w:color w:val="000000"/>
                <w:sz w:val="28"/>
                <w:szCs w:val="28"/>
              </w:rPr>
              <w:t xml:space="preserve"> (</w:t>
            </w:r>
            <w:r>
              <w:rPr>
                <w:rFonts w:asciiTheme="minorHAnsi" w:hAnsiTheme="minorHAnsi" w:cs="Arial"/>
                <w:b/>
                <w:bCs/>
                <w:color w:val="000000"/>
                <w:sz w:val="28"/>
                <w:szCs w:val="28"/>
              </w:rPr>
              <w:t>MT)</w:t>
            </w:r>
          </w:p>
        </w:tc>
        <w:tc>
          <w:tcPr>
            <w:tcW w:w="1890" w:type="dxa"/>
          </w:tcPr>
          <w:p w:rsidR="00066516" w:rsidRPr="0049441D" w:rsidRDefault="00066516" w:rsidP="00D643E7">
            <w:pPr>
              <w:spacing w:line="360" w:lineRule="auto"/>
              <w:ind w:right="-86"/>
              <w:contextualSpacing/>
              <w:jc w:val="right"/>
              <w:rPr>
                <w:rFonts w:asciiTheme="minorHAnsi" w:hAnsiTheme="minorHAnsi"/>
                <w:b/>
                <w:sz w:val="28"/>
                <w:szCs w:val="28"/>
              </w:rPr>
            </w:pPr>
            <w:r w:rsidRPr="0049441D">
              <w:rPr>
                <w:rFonts w:asciiTheme="minorHAnsi" w:hAnsiTheme="minorHAnsi"/>
                <w:b/>
                <w:sz w:val="28"/>
                <w:szCs w:val="28"/>
              </w:rPr>
              <w:t>% Usage</w:t>
            </w:r>
          </w:p>
        </w:tc>
      </w:tr>
      <w:tr w:rsidR="00066516" w:rsidRPr="0049441D" w:rsidTr="00066516">
        <w:trPr>
          <w:trHeight w:val="215"/>
        </w:trPr>
        <w:tc>
          <w:tcPr>
            <w:tcW w:w="1188" w:type="dxa"/>
          </w:tcPr>
          <w:p w:rsidR="00066516" w:rsidRPr="00D05441" w:rsidRDefault="00066516" w:rsidP="00D643E7">
            <w:r w:rsidRPr="00D05441">
              <w:t>1</w:t>
            </w:r>
            <w:r w:rsidRPr="00D05441">
              <w:rPr>
                <w:vertAlign w:val="superscript"/>
              </w:rPr>
              <w:t>st</w:t>
            </w:r>
            <w:r w:rsidRPr="00D05441">
              <w:t xml:space="preserve"> </w:t>
            </w:r>
          </w:p>
        </w:tc>
        <w:tc>
          <w:tcPr>
            <w:tcW w:w="1620" w:type="dxa"/>
          </w:tcPr>
          <w:p w:rsidR="00066516" w:rsidRPr="00D05441" w:rsidRDefault="00066516" w:rsidP="00D643E7">
            <w:r w:rsidRPr="00D05441">
              <w:t>LAGOS</w:t>
            </w:r>
          </w:p>
        </w:tc>
        <w:tc>
          <w:tcPr>
            <w:tcW w:w="1980" w:type="dxa"/>
            <w:vAlign w:val="bottom"/>
          </w:tcPr>
          <w:p w:rsidR="00066516" w:rsidRPr="00D05441" w:rsidRDefault="00066516" w:rsidP="00CA335A">
            <w:pPr>
              <w:jc w:val="right"/>
            </w:pPr>
            <w:r>
              <w:t>70</w:t>
            </w:r>
            <w:r w:rsidR="00CA335A">
              <w:t>8,094</w:t>
            </w:r>
          </w:p>
        </w:tc>
        <w:tc>
          <w:tcPr>
            <w:tcW w:w="1890" w:type="dxa"/>
          </w:tcPr>
          <w:p w:rsidR="00066516" w:rsidRPr="005468A3" w:rsidRDefault="00CA335A" w:rsidP="00D643E7">
            <w:pPr>
              <w:spacing w:line="360" w:lineRule="auto"/>
              <w:ind w:right="-86"/>
              <w:contextualSpacing/>
              <w:jc w:val="right"/>
              <w:rPr>
                <w:rFonts w:asciiTheme="minorHAnsi" w:hAnsiTheme="minorHAnsi"/>
              </w:rPr>
            </w:pPr>
            <w:r>
              <w:rPr>
                <w:rFonts w:asciiTheme="minorHAnsi" w:hAnsiTheme="minorHAnsi"/>
              </w:rPr>
              <w:t>64.7</w:t>
            </w:r>
            <w:r w:rsidR="00066516" w:rsidRPr="005468A3">
              <w:rPr>
                <w:rFonts w:asciiTheme="minorHAnsi" w:hAnsiTheme="minorHAnsi"/>
              </w:rPr>
              <w:t>%</w:t>
            </w:r>
          </w:p>
        </w:tc>
      </w:tr>
      <w:tr w:rsidR="00066516" w:rsidRPr="0049441D" w:rsidTr="00066516">
        <w:tc>
          <w:tcPr>
            <w:tcW w:w="1188" w:type="dxa"/>
          </w:tcPr>
          <w:p w:rsidR="00066516" w:rsidRPr="00D05441" w:rsidRDefault="00066516" w:rsidP="00D643E7">
            <w:r w:rsidRPr="00D05441">
              <w:t>2</w:t>
            </w:r>
            <w:r w:rsidRPr="00D05441">
              <w:rPr>
                <w:vertAlign w:val="superscript"/>
              </w:rPr>
              <w:t>nd</w:t>
            </w:r>
            <w:r w:rsidRPr="00D05441">
              <w:t xml:space="preserve"> </w:t>
            </w:r>
          </w:p>
        </w:tc>
        <w:tc>
          <w:tcPr>
            <w:tcW w:w="1620" w:type="dxa"/>
          </w:tcPr>
          <w:p w:rsidR="00066516" w:rsidRPr="00D05441" w:rsidRDefault="00066516" w:rsidP="00D643E7">
            <w:r w:rsidRPr="00D05441">
              <w:t>OGUN</w:t>
            </w:r>
          </w:p>
        </w:tc>
        <w:tc>
          <w:tcPr>
            <w:tcW w:w="1980" w:type="dxa"/>
            <w:vAlign w:val="bottom"/>
          </w:tcPr>
          <w:p w:rsidR="00066516" w:rsidRPr="00D05441" w:rsidRDefault="00066516" w:rsidP="00CA335A">
            <w:pPr>
              <w:jc w:val="right"/>
            </w:pPr>
            <w:r>
              <w:t>10</w:t>
            </w:r>
            <w:r w:rsidR="00CA335A">
              <w:t>4,281</w:t>
            </w:r>
          </w:p>
        </w:tc>
        <w:tc>
          <w:tcPr>
            <w:tcW w:w="1890" w:type="dxa"/>
          </w:tcPr>
          <w:p w:rsidR="00066516" w:rsidRPr="005468A3" w:rsidRDefault="00066516" w:rsidP="00D643E7">
            <w:pPr>
              <w:spacing w:line="360" w:lineRule="auto"/>
              <w:ind w:right="-86"/>
              <w:contextualSpacing/>
              <w:jc w:val="right"/>
              <w:rPr>
                <w:rFonts w:asciiTheme="minorHAnsi" w:hAnsiTheme="minorHAnsi"/>
              </w:rPr>
            </w:pPr>
            <w:r>
              <w:rPr>
                <w:rFonts w:asciiTheme="minorHAnsi" w:hAnsiTheme="minorHAnsi"/>
              </w:rPr>
              <w:t>10</w:t>
            </w:r>
            <w:r w:rsidR="00CA335A">
              <w:rPr>
                <w:rFonts w:asciiTheme="minorHAnsi" w:hAnsiTheme="minorHAnsi"/>
              </w:rPr>
              <w:t>.4</w:t>
            </w:r>
            <w:r w:rsidRPr="005468A3">
              <w:rPr>
                <w:rFonts w:asciiTheme="minorHAnsi" w:hAnsiTheme="minorHAnsi"/>
              </w:rPr>
              <w:t>%</w:t>
            </w:r>
          </w:p>
        </w:tc>
      </w:tr>
      <w:tr w:rsidR="00066516" w:rsidRPr="0049441D" w:rsidTr="00066516">
        <w:tc>
          <w:tcPr>
            <w:tcW w:w="1188" w:type="dxa"/>
          </w:tcPr>
          <w:p w:rsidR="00066516" w:rsidRPr="00D05441" w:rsidRDefault="00066516" w:rsidP="00D643E7">
            <w:r w:rsidRPr="00D05441">
              <w:t>3</w:t>
            </w:r>
            <w:r w:rsidRPr="00D05441">
              <w:rPr>
                <w:vertAlign w:val="superscript"/>
              </w:rPr>
              <w:t>rd</w:t>
            </w:r>
            <w:r w:rsidRPr="00D05441">
              <w:t xml:space="preserve"> </w:t>
            </w:r>
          </w:p>
        </w:tc>
        <w:tc>
          <w:tcPr>
            <w:tcW w:w="1620" w:type="dxa"/>
          </w:tcPr>
          <w:p w:rsidR="00066516" w:rsidRPr="00D05441" w:rsidRDefault="00066516" w:rsidP="00D643E7">
            <w:r w:rsidRPr="00D05441">
              <w:t>OYO</w:t>
            </w:r>
          </w:p>
        </w:tc>
        <w:tc>
          <w:tcPr>
            <w:tcW w:w="1980" w:type="dxa"/>
            <w:vAlign w:val="bottom"/>
          </w:tcPr>
          <w:p w:rsidR="00066516" w:rsidRPr="00D05441" w:rsidRDefault="00066516" w:rsidP="00D643E7">
            <w:pPr>
              <w:jc w:val="right"/>
            </w:pPr>
            <w:r>
              <w:t>51,014</w:t>
            </w:r>
          </w:p>
        </w:tc>
        <w:tc>
          <w:tcPr>
            <w:tcW w:w="1890" w:type="dxa"/>
          </w:tcPr>
          <w:p w:rsidR="00066516" w:rsidRPr="00D05441" w:rsidRDefault="00CA335A" w:rsidP="00D643E7">
            <w:pPr>
              <w:spacing w:line="360" w:lineRule="auto"/>
              <w:ind w:right="-86"/>
              <w:contextualSpacing/>
              <w:jc w:val="right"/>
            </w:pPr>
            <w:r>
              <w:t>4.7</w:t>
            </w:r>
            <w:r w:rsidR="00066516" w:rsidRPr="00D05441">
              <w:t>%</w:t>
            </w:r>
          </w:p>
        </w:tc>
      </w:tr>
      <w:tr w:rsidR="00066516" w:rsidRPr="0049441D" w:rsidTr="00066516">
        <w:tc>
          <w:tcPr>
            <w:tcW w:w="1188" w:type="dxa"/>
          </w:tcPr>
          <w:p w:rsidR="00066516" w:rsidRPr="00D05441" w:rsidRDefault="00066516" w:rsidP="00D643E7">
            <w:r w:rsidRPr="00D05441">
              <w:t>4</w:t>
            </w:r>
            <w:r w:rsidRPr="00D05441">
              <w:rPr>
                <w:vertAlign w:val="superscript"/>
              </w:rPr>
              <w:t>th</w:t>
            </w:r>
            <w:r w:rsidRPr="00D05441">
              <w:t xml:space="preserve"> </w:t>
            </w:r>
          </w:p>
        </w:tc>
        <w:tc>
          <w:tcPr>
            <w:tcW w:w="1620" w:type="dxa"/>
          </w:tcPr>
          <w:p w:rsidR="00066516" w:rsidRPr="00D05441" w:rsidRDefault="00066516" w:rsidP="00D643E7">
            <w:r w:rsidRPr="00D05441">
              <w:t>ANAMBRA</w:t>
            </w:r>
          </w:p>
        </w:tc>
        <w:tc>
          <w:tcPr>
            <w:tcW w:w="1980" w:type="dxa"/>
            <w:vAlign w:val="bottom"/>
          </w:tcPr>
          <w:p w:rsidR="00066516" w:rsidRPr="00D05441" w:rsidRDefault="00066516" w:rsidP="00CA335A">
            <w:pPr>
              <w:jc w:val="right"/>
            </w:pPr>
            <w:r>
              <w:t>23,</w:t>
            </w:r>
            <w:r w:rsidR="00CA335A">
              <w:t>532</w:t>
            </w:r>
          </w:p>
        </w:tc>
        <w:tc>
          <w:tcPr>
            <w:tcW w:w="1890" w:type="dxa"/>
          </w:tcPr>
          <w:p w:rsidR="00066516" w:rsidRPr="00D05441" w:rsidRDefault="00066516" w:rsidP="00D643E7">
            <w:pPr>
              <w:spacing w:line="360" w:lineRule="auto"/>
              <w:ind w:right="-86"/>
              <w:contextualSpacing/>
              <w:jc w:val="right"/>
            </w:pPr>
            <w:r>
              <w:t>2.1</w:t>
            </w:r>
            <w:r w:rsidRPr="00D05441">
              <w:t>%</w:t>
            </w:r>
          </w:p>
        </w:tc>
      </w:tr>
      <w:tr w:rsidR="00066516" w:rsidRPr="0049441D" w:rsidTr="00066516">
        <w:trPr>
          <w:trHeight w:val="70"/>
        </w:trPr>
        <w:tc>
          <w:tcPr>
            <w:tcW w:w="1188" w:type="dxa"/>
          </w:tcPr>
          <w:p w:rsidR="00066516" w:rsidRPr="00D05441" w:rsidRDefault="00066516" w:rsidP="00D643E7">
            <w:r w:rsidRPr="00D05441">
              <w:t>5</w:t>
            </w:r>
            <w:r w:rsidRPr="00D05441">
              <w:rPr>
                <w:vertAlign w:val="superscript"/>
              </w:rPr>
              <w:t>th</w:t>
            </w:r>
            <w:r w:rsidRPr="00D05441">
              <w:t xml:space="preserve"> </w:t>
            </w:r>
          </w:p>
        </w:tc>
        <w:tc>
          <w:tcPr>
            <w:tcW w:w="1620" w:type="dxa"/>
          </w:tcPr>
          <w:p w:rsidR="00066516" w:rsidRPr="00D05441" w:rsidRDefault="00066516" w:rsidP="00D643E7">
            <w:r w:rsidRPr="00D05441">
              <w:t>KANO</w:t>
            </w:r>
          </w:p>
        </w:tc>
        <w:tc>
          <w:tcPr>
            <w:tcW w:w="1980" w:type="dxa"/>
            <w:vAlign w:val="bottom"/>
          </w:tcPr>
          <w:p w:rsidR="00066516" w:rsidRPr="00D05441" w:rsidRDefault="00CA335A" w:rsidP="00D643E7">
            <w:pPr>
              <w:jc w:val="right"/>
            </w:pPr>
            <w:r>
              <w:t>19, 072</w:t>
            </w:r>
          </w:p>
        </w:tc>
        <w:tc>
          <w:tcPr>
            <w:tcW w:w="1890" w:type="dxa"/>
          </w:tcPr>
          <w:p w:rsidR="00066516" w:rsidRPr="00D05441" w:rsidRDefault="00066516" w:rsidP="00D643E7">
            <w:pPr>
              <w:spacing w:line="360" w:lineRule="auto"/>
              <w:ind w:right="-86"/>
              <w:contextualSpacing/>
              <w:jc w:val="right"/>
            </w:pPr>
            <w:r>
              <w:t>1.7</w:t>
            </w:r>
            <w:r w:rsidRPr="00D05441">
              <w:t>%</w:t>
            </w:r>
          </w:p>
        </w:tc>
      </w:tr>
    </w:tbl>
    <w:p w:rsidR="00066516" w:rsidRPr="0049441D" w:rsidRDefault="00066516" w:rsidP="00066516">
      <w:pPr>
        <w:spacing w:line="360" w:lineRule="auto"/>
        <w:ind w:right="-86"/>
        <w:contextualSpacing/>
        <w:jc w:val="both"/>
        <w:rPr>
          <w:sz w:val="28"/>
          <w:szCs w:val="28"/>
        </w:rPr>
      </w:pPr>
    </w:p>
    <w:p w:rsidR="00066516" w:rsidRDefault="00066516" w:rsidP="00066516">
      <w:pPr>
        <w:spacing w:line="360" w:lineRule="auto"/>
        <w:contextualSpacing/>
        <w:jc w:val="both"/>
        <w:rPr>
          <w:sz w:val="28"/>
          <w:szCs w:val="28"/>
        </w:rPr>
      </w:pPr>
      <w:r>
        <w:rPr>
          <w:sz w:val="28"/>
          <w:szCs w:val="28"/>
        </w:rPr>
        <w:t xml:space="preserve">Furthermore, five least </w:t>
      </w:r>
      <w:r w:rsidRPr="0083386B">
        <w:rPr>
          <w:sz w:val="28"/>
          <w:szCs w:val="28"/>
        </w:rPr>
        <w:t xml:space="preserve">industrial </w:t>
      </w:r>
      <w:r w:rsidR="00577884" w:rsidRPr="0083386B">
        <w:rPr>
          <w:sz w:val="28"/>
          <w:szCs w:val="28"/>
        </w:rPr>
        <w:t>sugars</w:t>
      </w:r>
      <w:r w:rsidRPr="0083386B">
        <w:rPr>
          <w:sz w:val="28"/>
          <w:szCs w:val="28"/>
        </w:rPr>
        <w:t xml:space="preserve"> </w:t>
      </w:r>
      <w:r>
        <w:rPr>
          <w:sz w:val="28"/>
          <w:szCs w:val="28"/>
        </w:rPr>
        <w:t xml:space="preserve">consuming </w:t>
      </w:r>
      <w:r w:rsidRPr="0083386B">
        <w:rPr>
          <w:sz w:val="28"/>
          <w:szCs w:val="28"/>
        </w:rPr>
        <w:t>States</w:t>
      </w:r>
      <w:r>
        <w:rPr>
          <w:sz w:val="28"/>
          <w:szCs w:val="28"/>
        </w:rPr>
        <w:t xml:space="preserve"> as revealed by the survey were as listed below:</w:t>
      </w:r>
    </w:p>
    <w:p w:rsidR="00577884" w:rsidRDefault="00577884" w:rsidP="00066516">
      <w:pPr>
        <w:ind w:left="360" w:hanging="270"/>
        <w:jc w:val="both"/>
        <w:rPr>
          <w:b/>
          <w:sz w:val="28"/>
          <w:szCs w:val="28"/>
        </w:rPr>
      </w:pPr>
    </w:p>
    <w:p w:rsidR="00066516" w:rsidRPr="00B51DF8" w:rsidRDefault="00066516" w:rsidP="00066516">
      <w:pPr>
        <w:ind w:left="360" w:hanging="270"/>
        <w:jc w:val="both"/>
        <w:rPr>
          <w:b/>
          <w:sz w:val="28"/>
          <w:szCs w:val="28"/>
        </w:rPr>
      </w:pPr>
      <w:r w:rsidRPr="00B51DF8">
        <w:rPr>
          <w:b/>
          <w:sz w:val="28"/>
          <w:szCs w:val="28"/>
        </w:rPr>
        <w:t>Table</w:t>
      </w:r>
      <w:r w:rsidR="001D6D7F">
        <w:rPr>
          <w:b/>
          <w:sz w:val="28"/>
          <w:szCs w:val="28"/>
        </w:rPr>
        <w:t xml:space="preserve"> 4.9</w:t>
      </w:r>
      <w:r w:rsidRPr="00B51DF8">
        <w:rPr>
          <w:b/>
          <w:sz w:val="28"/>
          <w:szCs w:val="28"/>
        </w:rPr>
        <w:t xml:space="preserve"> Five </w:t>
      </w:r>
      <w:r>
        <w:rPr>
          <w:b/>
          <w:sz w:val="28"/>
          <w:szCs w:val="28"/>
        </w:rPr>
        <w:t>Least</w:t>
      </w:r>
      <w:r w:rsidRPr="00B51DF8">
        <w:rPr>
          <w:b/>
          <w:sz w:val="28"/>
          <w:szCs w:val="28"/>
        </w:rPr>
        <w:t xml:space="preserve"> Industrial Sugar Consuming States  </w:t>
      </w:r>
    </w:p>
    <w:tbl>
      <w:tblPr>
        <w:tblStyle w:val="TableGrid"/>
        <w:tblW w:w="0" w:type="auto"/>
        <w:tblInd w:w="472" w:type="dxa"/>
        <w:tblLook w:val="04A0" w:firstRow="1" w:lastRow="0" w:firstColumn="1" w:lastColumn="0" w:noHBand="0" w:noVBand="1"/>
      </w:tblPr>
      <w:tblGrid>
        <w:gridCol w:w="1188"/>
        <w:gridCol w:w="1620"/>
        <w:gridCol w:w="1980"/>
        <w:gridCol w:w="1890"/>
      </w:tblGrid>
      <w:tr w:rsidR="00066516" w:rsidRPr="00D05441" w:rsidTr="00066516">
        <w:trPr>
          <w:trHeight w:val="287"/>
        </w:trPr>
        <w:tc>
          <w:tcPr>
            <w:tcW w:w="1188" w:type="dxa"/>
          </w:tcPr>
          <w:p w:rsidR="00066516" w:rsidRPr="00D05441" w:rsidRDefault="00066516" w:rsidP="00D643E7">
            <w:pPr>
              <w:ind w:left="152" w:hanging="152"/>
              <w:rPr>
                <w:rFonts w:asciiTheme="minorHAnsi" w:hAnsiTheme="minorHAnsi" w:cs="Arial"/>
                <w:b/>
                <w:color w:val="000000"/>
              </w:rPr>
            </w:pPr>
            <w:r w:rsidRPr="00D05441">
              <w:rPr>
                <w:rFonts w:asciiTheme="minorHAnsi" w:hAnsiTheme="minorHAnsi" w:cs="Arial"/>
                <w:b/>
                <w:color w:val="000000"/>
              </w:rPr>
              <w:t>Ranking</w:t>
            </w:r>
          </w:p>
        </w:tc>
        <w:tc>
          <w:tcPr>
            <w:tcW w:w="1620" w:type="dxa"/>
          </w:tcPr>
          <w:p w:rsidR="00066516" w:rsidRPr="00D05441" w:rsidRDefault="00066516" w:rsidP="00D643E7">
            <w:pPr>
              <w:rPr>
                <w:rFonts w:asciiTheme="minorHAnsi" w:hAnsiTheme="minorHAnsi" w:cs="Arial"/>
                <w:b/>
                <w:color w:val="000000"/>
              </w:rPr>
            </w:pPr>
            <w:r w:rsidRPr="00D05441">
              <w:rPr>
                <w:rFonts w:asciiTheme="minorHAnsi" w:hAnsiTheme="minorHAnsi" w:cs="Arial"/>
                <w:b/>
                <w:color w:val="000000"/>
              </w:rPr>
              <w:t xml:space="preserve">States </w:t>
            </w:r>
          </w:p>
        </w:tc>
        <w:tc>
          <w:tcPr>
            <w:tcW w:w="1980" w:type="dxa"/>
          </w:tcPr>
          <w:p w:rsidR="00066516" w:rsidRPr="00D05441" w:rsidRDefault="00066516" w:rsidP="00D643E7">
            <w:pPr>
              <w:jc w:val="right"/>
              <w:rPr>
                <w:rFonts w:asciiTheme="minorHAnsi" w:hAnsiTheme="minorHAnsi" w:cs="Arial"/>
                <w:color w:val="000000"/>
              </w:rPr>
            </w:pPr>
            <w:proofErr w:type="spellStart"/>
            <w:r w:rsidRPr="00D05441">
              <w:rPr>
                <w:rFonts w:asciiTheme="minorHAnsi" w:hAnsiTheme="minorHAnsi" w:cs="Arial"/>
                <w:b/>
                <w:bCs/>
                <w:color w:val="000000"/>
              </w:rPr>
              <w:t>Qty</w:t>
            </w:r>
            <w:proofErr w:type="spellEnd"/>
            <w:r w:rsidRPr="00D05441">
              <w:rPr>
                <w:rFonts w:asciiTheme="minorHAnsi" w:hAnsiTheme="minorHAnsi" w:cs="Arial"/>
                <w:b/>
                <w:bCs/>
                <w:color w:val="000000"/>
              </w:rPr>
              <w:t xml:space="preserve"> (MT)</w:t>
            </w:r>
          </w:p>
        </w:tc>
        <w:tc>
          <w:tcPr>
            <w:tcW w:w="1890" w:type="dxa"/>
          </w:tcPr>
          <w:p w:rsidR="00066516" w:rsidRPr="00D05441" w:rsidRDefault="00066516" w:rsidP="00D643E7">
            <w:pPr>
              <w:spacing w:line="360" w:lineRule="auto"/>
              <w:ind w:right="-86"/>
              <w:contextualSpacing/>
              <w:jc w:val="right"/>
              <w:rPr>
                <w:rFonts w:asciiTheme="minorHAnsi" w:hAnsiTheme="minorHAnsi"/>
                <w:b/>
              </w:rPr>
            </w:pPr>
            <w:r w:rsidRPr="00D05441">
              <w:rPr>
                <w:rFonts w:asciiTheme="minorHAnsi" w:hAnsiTheme="minorHAnsi"/>
                <w:b/>
              </w:rPr>
              <w:t>% Usage</w:t>
            </w:r>
          </w:p>
        </w:tc>
      </w:tr>
      <w:tr w:rsidR="00066516" w:rsidRPr="00D05441" w:rsidTr="00066516">
        <w:trPr>
          <w:trHeight w:val="197"/>
        </w:trPr>
        <w:tc>
          <w:tcPr>
            <w:tcW w:w="1188" w:type="dxa"/>
          </w:tcPr>
          <w:p w:rsidR="00066516" w:rsidRPr="00D05441" w:rsidRDefault="00066516" w:rsidP="00D643E7">
            <w:r w:rsidRPr="00D05441">
              <w:t>1</w:t>
            </w:r>
            <w:r w:rsidRPr="00D05441">
              <w:rPr>
                <w:vertAlign w:val="superscript"/>
              </w:rPr>
              <w:t>st</w:t>
            </w:r>
            <w:r w:rsidRPr="00D05441">
              <w:t xml:space="preserve"> </w:t>
            </w:r>
          </w:p>
        </w:tc>
        <w:tc>
          <w:tcPr>
            <w:tcW w:w="1620" w:type="dxa"/>
          </w:tcPr>
          <w:p w:rsidR="00066516" w:rsidRPr="00D05441" w:rsidRDefault="00CA335A" w:rsidP="00D643E7">
            <w:r>
              <w:t>OSUN</w:t>
            </w:r>
          </w:p>
        </w:tc>
        <w:tc>
          <w:tcPr>
            <w:tcW w:w="1980" w:type="dxa"/>
            <w:vAlign w:val="bottom"/>
          </w:tcPr>
          <w:p w:rsidR="00066516" w:rsidRPr="00D05441" w:rsidRDefault="00CA335A" w:rsidP="00D643E7">
            <w:pPr>
              <w:jc w:val="right"/>
            </w:pPr>
            <w:r>
              <w:t>2,882</w:t>
            </w:r>
          </w:p>
        </w:tc>
        <w:tc>
          <w:tcPr>
            <w:tcW w:w="1890" w:type="dxa"/>
          </w:tcPr>
          <w:p w:rsidR="00066516" w:rsidRPr="00D05441" w:rsidRDefault="00066516" w:rsidP="00CA335A">
            <w:pPr>
              <w:spacing w:line="360" w:lineRule="auto"/>
              <w:ind w:right="-86"/>
              <w:contextualSpacing/>
              <w:jc w:val="right"/>
            </w:pPr>
            <w:r>
              <w:t>0.2</w:t>
            </w:r>
            <w:r w:rsidR="00CA335A">
              <w:t>6</w:t>
            </w:r>
            <w:r w:rsidRPr="00D05441">
              <w:t>%</w:t>
            </w:r>
          </w:p>
        </w:tc>
      </w:tr>
      <w:tr w:rsidR="00CA335A" w:rsidRPr="00D05441" w:rsidTr="00066516">
        <w:trPr>
          <w:trHeight w:val="197"/>
        </w:trPr>
        <w:tc>
          <w:tcPr>
            <w:tcW w:w="1188" w:type="dxa"/>
          </w:tcPr>
          <w:p w:rsidR="00CA335A" w:rsidRPr="00D05441" w:rsidRDefault="00CA335A" w:rsidP="00A65E3E">
            <w:r w:rsidRPr="00D05441">
              <w:t>2</w:t>
            </w:r>
            <w:r w:rsidRPr="00D05441">
              <w:rPr>
                <w:vertAlign w:val="superscript"/>
              </w:rPr>
              <w:t>nd</w:t>
            </w:r>
            <w:r w:rsidRPr="00D05441">
              <w:t xml:space="preserve"> </w:t>
            </w:r>
          </w:p>
        </w:tc>
        <w:tc>
          <w:tcPr>
            <w:tcW w:w="1620" w:type="dxa"/>
          </w:tcPr>
          <w:p w:rsidR="00CA335A" w:rsidRDefault="00CA335A" w:rsidP="00D643E7">
            <w:r>
              <w:t>KEBBI</w:t>
            </w:r>
          </w:p>
        </w:tc>
        <w:tc>
          <w:tcPr>
            <w:tcW w:w="1980" w:type="dxa"/>
            <w:vAlign w:val="bottom"/>
          </w:tcPr>
          <w:p w:rsidR="00CA335A" w:rsidRDefault="00CA335A" w:rsidP="00D643E7">
            <w:pPr>
              <w:jc w:val="right"/>
            </w:pPr>
            <w:r>
              <w:t>2,842</w:t>
            </w:r>
          </w:p>
        </w:tc>
        <w:tc>
          <w:tcPr>
            <w:tcW w:w="1890" w:type="dxa"/>
          </w:tcPr>
          <w:p w:rsidR="00CA335A" w:rsidRDefault="00577884" w:rsidP="00CA335A">
            <w:pPr>
              <w:spacing w:line="360" w:lineRule="auto"/>
              <w:ind w:right="-86"/>
              <w:contextualSpacing/>
              <w:jc w:val="right"/>
            </w:pPr>
            <w:r>
              <w:t>0.25%</w:t>
            </w:r>
          </w:p>
        </w:tc>
      </w:tr>
      <w:tr w:rsidR="00CA335A" w:rsidRPr="00D05441" w:rsidTr="00066516">
        <w:tc>
          <w:tcPr>
            <w:tcW w:w="1188" w:type="dxa"/>
          </w:tcPr>
          <w:p w:rsidR="00CA335A" w:rsidRPr="00D05441" w:rsidRDefault="00CA335A" w:rsidP="00A65E3E">
            <w:r w:rsidRPr="00D05441">
              <w:t>3</w:t>
            </w:r>
            <w:r w:rsidRPr="00D05441">
              <w:rPr>
                <w:vertAlign w:val="superscript"/>
              </w:rPr>
              <w:t>rd</w:t>
            </w:r>
            <w:r w:rsidRPr="00D05441">
              <w:t xml:space="preserve"> </w:t>
            </w:r>
          </w:p>
        </w:tc>
        <w:tc>
          <w:tcPr>
            <w:tcW w:w="1620" w:type="dxa"/>
          </w:tcPr>
          <w:p w:rsidR="00CA335A" w:rsidRPr="00D05441" w:rsidRDefault="00CA335A" w:rsidP="00D643E7">
            <w:r>
              <w:t>BAYELSA</w:t>
            </w:r>
          </w:p>
        </w:tc>
        <w:tc>
          <w:tcPr>
            <w:tcW w:w="1980" w:type="dxa"/>
            <w:vAlign w:val="bottom"/>
          </w:tcPr>
          <w:p w:rsidR="00CA335A" w:rsidRPr="00D05441" w:rsidRDefault="00CA335A" w:rsidP="00CA335A">
            <w:pPr>
              <w:jc w:val="right"/>
            </w:pPr>
            <w:r w:rsidRPr="00D05441">
              <w:t>2,</w:t>
            </w:r>
            <w:r>
              <w:t>610</w:t>
            </w:r>
          </w:p>
        </w:tc>
        <w:tc>
          <w:tcPr>
            <w:tcW w:w="1890" w:type="dxa"/>
          </w:tcPr>
          <w:p w:rsidR="00CA335A" w:rsidRPr="00D05441" w:rsidRDefault="00CA335A" w:rsidP="00577884">
            <w:pPr>
              <w:spacing w:line="360" w:lineRule="auto"/>
              <w:ind w:right="-86"/>
              <w:contextualSpacing/>
              <w:jc w:val="right"/>
            </w:pPr>
            <w:r>
              <w:t>0.2</w:t>
            </w:r>
            <w:r w:rsidR="00577884">
              <w:t>4</w:t>
            </w:r>
            <w:r w:rsidRPr="00D05441">
              <w:t>%</w:t>
            </w:r>
          </w:p>
        </w:tc>
      </w:tr>
      <w:tr w:rsidR="00577884" w:rsidRPr="00D05441" w:rsidTr="00066516">
        <w:tc>
          <w:tcPr>
            <w:tcW w:w="1188" w:type="dxa"/>
          </w:tcPr>
          <w:p w:rsidR="00577884" w:rsidRPr="00D05441" w:rsidRDefault="00577884" w:rsidP="00A65E3E">
            <w:r w:rsidRPr="00D05441">
              <w:t>4</w:t>
            </w:r>
            <w:r w:rsidRPr="00D05441">
              <w:rPr>
                <w:vertAlign w:val="superscript"/>
              </w:rPr>
              <w:t>th</w:t>
            </w:r>
            <w:r w:rsidRPr="00D05441">
              <w:t xml:space="preserve"> </w:t>
            </w:r>
          </w:p>
        </w:tc>
        <w:tc>
          <w:tcPr>
            <w:tcW w:w="1620" w:type="dxa"/>
          </w:tcPr>
          <w:p w:rsidR="00577884" w:rsidRPr="00D05441" w:rsidRDefault="00577884" w:rsidP="00A65E3E">
            <w:r>
              <w:t>TARABA</w:t>
            </w:r>
          </w:p>
        </w:tc>
        <w:tc>
          <w:tcPr>
            <w:tcW w:w="1980" w:type="dxa"/>
            <w:vAlign w:val="bottom"/>
          </w:tcPr>
          <w:p w:rsidR="00577884" w:rsidRPr="00D05441" w:rsidRDefault="00577884" w:rsidP="00A65E3E">
            <w:pPr>
              <w:jc w:val="right"/>
            </w:pPr>
            <w:r>
              <w:t>2,519</w:t>
            </w:r>
          </w:p>
        </w:tc>
        <w:tc>
          <w:tcPr>
            <w:tcW w:w="1890" w:type="dxa"/>
          </w:tcPr>
          <w:p w:rsidR="00577884" w:rsidRPr="00D05441" w:rsidRDefault="00577884" w:rsidP="00A65E3E">
            <w:pPr>
              <w:spacing w:line="360" w:lineRule="auto"/>
              <w:ind w:right="-86"/>
              <w:contextualSpacing/>
              <w:jc w:val="right"/>
            </w:pPr>
            <w:r>
              <w:t>0.23</w:t>
            </w:r>
            <w:r w:rsidRPr="00D05441">
              <w:t>%</w:t>
            </w:r>
          </w:p>
        </w:tc>
      </w:tr>
      <w:tr w:rsidR="00577884" w:rsidRPr="00D05441" w:rsidTr="00577884">
        <w:trPr>
          <w:trHeight w:val="170"/>
        </w:trPr>
        <w:tc>
          <w:tcPr>
            <w:tcW w:w="1188" w:type="dxa"/>
          </w:tcPr>
          <w:p w:rsidR="00577884" w:rsidRPr="00D05441" w:rsidRDefault="00577884" w:rsidP="00A65E3E">
            <w:r w:rsidRPr="00D05441">
              <w:t>5</w:t>
            </w:r>
            <w:r w:rsidRPr="00D05441">
              <w:rPr>
                <w:vertAlign w:val="superscript"/>
              </w:rPr>
              <w:t>th</w:t>
            </w:r>
            <w:r w:rsidRPr="00D05441">
              <w:t xml:space="preserve"> </w:t>
            </w:r>
          </w:p>
        </w:tc>
        <w:tc>
          <w:tcPr>
            <w:tcW w:w="1620" w:type="dxa"/>
          </w:tcPr>
          <w:p w:rsidR="00577884" w:rsidRPr="00D05441" w:rsidRDefault="00577884" w:rsidP="00472120">
            <w:r>
              <w:t>ZAMFARA</w:t>
            </w:r>
          </w:p>
        </w:tc>
        <w:tc>
          <w:tcPr>
            <w:tcW w:w="1980" w:type="dxa"/>
            <w:vAlign w:val="bottom"/>
          </w:tcPr>
          <w:p w:rsidR="00577884" w:rsidRPr="00D05441" w:rsidRDefault="00577884" w:rsidP="00A65E3E">
            <w:pPr>
              <w:jc w:val="right"/>
            </w:pPr>
            <w:r w:rsidRPr="00D05441">
              <w:t>2</w:t>
            </w:r>
            <w:r>
              <w:t>,266</w:t>
            </w:r>
          </w:p>
        </w:tc>
        <w:tc>
          <w:tcPr>
            <w:tcW w:w="1890" w:type="dxa"/>
          </w:tcPr>
          <w:p w:rsidR="00577884" w:rsidRPr="00D05441" w:rsidRDefault="00577884" w:rsidP="00A65E3E">
            <w:pPr>
              <w:spacing w:line="360" w:lineRule="auto"/>
              <w:ind w:right="-86"/>
              <w:contextualSpacing/>
              <w:jc w:val="right"/>
            </w:pPr>
            <w:r>
              <w:t>0.20</w:t>
            </w:r>
            <w:r w:rsidRPr="00D05441">
              <w:t>%</w:t>
            </w:r>
          </w:p>
        </w:tc>
      </w:tr>
    </w:tbl>
    <w:p w:rsidR="00066516" w:rsidRDefault="00066516" w:rsidP="00066516">
      <w:pPr>
        <w:spacing w:line="360" w:lineRule="auto"/>
        <w:contextualSpacing/>
        <w:rPr>
          <w:sz w:val="28"/>
          <w:szCs w:val="28"/>
        </w:rPr>
      </w:pPr>
    </w:p>
    <w:p w:rsidR="00014540" w:rsidRPr="00512E98" w:rsidRDefault="00066516" w:rsidP="00A11E1E">
      <w:pPr>
        <w:spacing w:line="360" w:lineRule="auto"/>
        <w:contextualSpacing/>
        <w:rPr>
          <w:rFonts w:ascii="Times New Roman" w:hAnsi="Times New Roman" w:cs="Times New Roman"/>
          <w:b/>
          <w:sz w:val="28"/>
          <w:szCs w:val="28"/>
        </w:rPr>
      </w:pPr>
      <w:r w:rsidRPr="0083386B">
        <w:rPr>
          <w:sz w:val="28"/>
          <w:szCs w:val="28"/>
        </w:rPr>
        <w:t xml:space="preserve">The result in most cases </w:t>
      </w:r>
      <w:r>
        <w:rPr>
          <w:sz w:val="28"/>
          <w:szCs w:val="28"/>
        </w:rPr>
        <w:t>is a barometer or indicator of</w:t>
      </w:r>
      <w:r w:rsidRPr="0083386B">
        <w:rPr>
          <w:sz w:val="28"/>
          <w:szCs w:val="28"/>
        </w:rPr>
        <w:t xml:space="preserve"> the level of industrialization of the States concerned. For</w:t>
      </w:r>
      <w:r>
        <w:rPr>
          <w:sz w:val="28"/>
          <w:szCs w:val="28"/>
        </w:rPr>
        <w:t xml:space="preserve"> instance, Lagos State which record</w:t>
      </w:r>
      <w:r w:rsidRPr="0083386B">
        <w:rPr>
          <w:sz w:val="28"/>
          <w:szCs w:val="28"/>
        </w:rPr>
        <w:t>ed the highest quantity of sugar c</w:t>
      </w:r>
      <w:r>
        <w:rPr>
          <w:sz w:val="28"/>
          <w:szCs w:val="28"/>
        </w:rPr>
        <w:t>onsumption is still indisputably</w:t>
      </w:r>
      <w:r w:rsidRPr="0083386B">
        <w:rPr>
          <w:sz w:val="28"/>
          <w:szCs w:val="28"/>
        </w:rPr>
        <w:t xml:space="preserve">, the most industrialized State in Nigeria. </w:t>
      </w:r>
      <w:r>
        <w:rPr>
          <w:sz w:val="28"/>
          <w:szCs w:val="28"/>
        </w:rPr>
        <w:t>Two States namely;</w:t>
      </w:r>
      <w:r w:rsidRPr="0083386B">
        <w:rPr>
          <w:sz w:val="28"/>
          <w:szCs w:val="28"/>
        </w:rPr>
        <w:t xml:space="preserve"> </w:t>
      </w:r>
      <w:proofErr w:type="spellStart"/>
      <w:r w:rsidRPr="0083386B">
        <w:rPr>
          <w:sz w:val="28"/>
          <w:szCs w:val="28"/>
        </w:rPr>
        <w:t>Yobe</w:t>
      </w:r>
      <w:proofErr w:type="spellEnd"/>
      <w:r w:rsidRPr="0083386B">
        <w:rPr>
          <w:sz w:val="28"/>
          <w:szCs w:val="28"/>
        </w:rPr>
        <w:t xml:space="preserve"> an</w:t>
      </w:r>
      <w:r>
        <w:rPr>
          <w:sz w:val="28"/>
          <w:szCs w:val="28"/>
        </w:rPr>
        <w:t xml:space="preserve">d </w:t>
      </w:r>
      <w:proofErr w:type="spellStart"/>
      <w:r>
        <w:rPr>
          <w:sz w:val="28"/>
          <w:szCs w:val="28"/>
        </w:rPr>
        <w:t>Borno</w:t>
      </w:r>
      <w:proofErr w:type="spellEnd"/>
      <w:r>
        <w:rPr>
          <w:sz w:val="28"/>
          <w:szCs w:val="28"/>
        </w:rPr>
        <w:t xml:space="preserve"> were not covered due to </w:t>
      </w:r>
      <w:r w:rsidRPr="0083386B">
        <w:rPr>
          <w:sz w:val="28"/>
          <w:szCs w:val="28"/>
        </w:rPr>
        <w:t>security challenges in these States</w:t>
      </w:r>
      <w:r>
        <w:rPr>
          <w:sz w:val="28"/>
          <w:szCs w:val="28"/>
        </w:rPr>
        <w:t xml:space="preserve">. </w:t>
      </w:r>
      <w:r>
        <w:br w:type="page"/>
      </w:r>
      <w:r w:rsidR="00512E98" w:rsidRPr="00512E98">
        <w:rPr>
          <w:b/>
        </w:rPr>
        <w:lastRenderedPageBreak/>
        <w:t>5.0 DATA PRESENTATION IN CHARTS</w:t>
      </w:r>
    </w:p>
    <w:p w:rsidR="00014540" w:rsidRDefault="00DE326D" w:rsidP="0048798F">
      <w:pPr>
        <w:spacing w:after="0"/>
        <w:jc w:val="both"/>
        <w:rPr>
          <w:rFonts w:ascii="Times New Roman" w:hAnsi="Times New Roman" w:cs="Times New Roman"/>
          <w:b/>
          <w:sz w:val="28"/>
          <w:szCs w:val="28"/>
        </w:rPr>
      </w:pPr>
      <w:r>
        <w:rPr>
          <w:noProof/>
        </w:rPr>
        <w:drawing>
          <wp:inline distT="0" distB="0" distL="0" distR="0" wp14:anchorId="215F8C90" wp14:editId="69A02DAD">
            <wp:extent cx="5409560" cy="3219610"/>
            <wp:effectExtent l="0" t="0" r="2032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014540" w:rsidRDefault="00DE326D" w:rsidP="0048798F">
      <w:pPr>
        <w:spacing w:after="0"/>
        <w:jc w:val="both"/>
        <w:rPr>
          <w:rFonts w:ascii="Times New Roman" w:hAnsi="Times New Roman" w:cs="Times New Roman"/>
          <w:b/>
          <w:sz w:val="28"/>
          <w:szCs w:val="28"/>
        </w:rPr>
      </w:pPr>
      <w:r>
        <w:rPr>
          <w:noProof/>
        </w:rPr>
        <w:drawing>
          <wp:inline distT="0" distB="0" distL="0" distR="0" wp14:anchorId="35967AE7" wp14:editId="371936DC">
            <wp:extent cx="5601661" cy="3473183"/>
            <wp:effectExtent l="0" t="0" r="18415" b="1333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14540" w:rsidRDefault="00014540" w:rsidP="0048798F">
      <w:pPr>
        <w:spacing w:after="0"/>
        <w:jc w:val="both"/>
        <w:rPr>
          <w:rFonts w:ascii="Times New Roman" w:hAnsi="Times New Roman" w:cs="Times New Roman"/>
          <w:b/>
          <w:sz w:val="28"/>
          <w:szCs w:val="28"/>
        </w:rPr>
      </w:pPr>
    </w:p>
    <w:p w:rsidR="00DE326D" w:rsidRDefault="00DE326D" w:rsidP="0048798F">
      <w:pPr>
        <w:spacing w:after="0"/>
        <w:jc w:val="both"/>
        <w:rPr>
          <w:rFonts w:ascii="Times New Roman" w:hAnsi="Times New Roman" w:cs="Times New Roman"/>
          <w:b/>
          <w:sz w:val="28"/>
          <w:szCs w:val="28"/>
        </w:rPr>
      </w:pPr>
    </w:p>
    <w:p w:rsidR="00CA335A" w:rsidRDefault="00DE326D" w:rsidP="0048798F">
      <w:pPr>
        <w:spacing w:after="0"/>
        <w:jc w:val="both"/>
        <w:rPr>
          <w:rFonts w:ascii="Times New Roman" w:hAnsi="Times New Roman" w:cs="Times New Roman"/>
          <w:b/>
          <w:sz w:val="24"/>
          <w:szCs w:val="24"/>
        </w:rPr>
      </w:pPr>
      <w:r w:rsidRPr="00D07C7F">
        <w:rPr>
          <w:rFonts w:ascii="Times New Roman" w:hAnsi="Times New Roman" w:cs="Times New Roman"/>
          <w:b/>
          <w:sz w:val="24"/>
          <w:szCs w:val="24"/>
        </w:rPr>
        <w:lastRenderedPageBreak/>
        <w:t xml:space="preserve">FIG. 5.3 PIE CHART SHOWING </w:t>
      </w:r>
      <w:r w:rsidR="00D07C7F" w:rsidRPr="00D07C7F">
        <w:rPr>
          <w:rFonts w:ascii="Times New Roman" w:hAnsi="Times New Roman" w:cs="Times New Roman"/>
          <w:b/>
          <w:sz w:val="24"/>
          <w:szCs w:val="24"/>
        </w:rPr>
        <w:t xml:space="preserve">SUGAR CONSUMPTION IN PERCENTAGES BY </w:t>
      </w:r>
      <w:r w:rsidRPr="00D07C7F">
        <w:rPr>
          <w:rFonts w:ascii="Times New Roman" w:hAnsi="Times New Roman" w:cs="Times New Roman"/>
          <w:b/>
          <w:sz w:val="24"/>
          <w:szCs w:val="24"/>
        </w:rPr>
        <w:t>INDUSTRIAL SUB –SECTOR</w:t>
      </w:r>
      <w:r w:rsidR="00D07C7F" w:rsidRPr="00D07C7F">
        <w:rPr>
          <w:rFonts w:ascii="Times New Roman" w:hAnsi="Times New Roman" w:cs="Times New Roman"/>
          <w:b/>
          <w:sz w:val="24"/>
          <w:szCs w:val="24"/>
        </w:rPr>
        <w:t>S</w:t>
      </w:r>
      <w:r w:rsidRPr="00D07C7F">
        <w:rPr>
          <w:rFonts w:ascii="Times New Roman" w:hAnsi="Times New Roman" w:cs="Times New Roman"/>
          <w:b/>
          <w:sz w:val="24"/>
          <w:szCs w:val="24"/>
        </w:rPr>
        <w:t xml:space="preserve"> </w:t>
      </w:r>
    </w:p>
    <w:p w:rsidR="00CA335A" w:rsidRDefault="00CA335A" w:rsidP="0048798F">
      <w:pPr>
        <w:spacing w:after="0"/>
        <w:jc w:val="both"/>
        <w:rPr>
          <w:rFonts w:ascii="Times New Roman" w:hAnsi="Times New Roman" w:cs="Times New Roman"/>
          <w:b/>
          <w:sz w:val="24"/>
          <w:szCs w:val="24"/>
        </w:rPr>
      </w:pPr>
    </w:p>
    <w:p w:rsidR="00014540" w:rsidRDefault="00DE326D" w:rsidP="0048798F">
      <w:pPr>
        <w:spacing w:after="0"/>
        <w:jc w:val="both"/>
        <w:rPr>
          <w:rFonts w:ascii="Times New Roman" w:hAnsi="Times New Roman" w:cs="Times New Roman"/>
          <w:b/>
          <w:sz w:val="28"/>
          <w:szCs w:val="28"/>
        </w:rPr>
      </w:pPr>
      <w:r>
        <w:rPr>
          <w:noProof/>
        </w:rPr>
        <w:drawing>
          <wp:inline distT="0" distB="0" distL="0" distR="0" wp14:anchorId="3F8C1487" wp14:editId="194CBA66">
            <wp:extent cx="5517136" cy="3680652"/>
            <wp:effectExtent l="0" t="0" r="26670" b="1524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14540" w:rsidRDefault="00014540"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D07C7F" w:rsidRDefault="00D07C7F" w:rsidP="0048798F">
      <w:pPr>
        <w:spacing w:after="0"/>
        <w:jc w:val="both"/>
        <w:rPr>
          <w:rFonts w:ascii="Times New Roman" w:hAnsi="Times New Roman" w:cs="Times New Roman"/>
          <w:b/>
          <w:sz w:val="28"/>
          <w:szCs w:val="28"/>
        </w:rPr>
      </w:pPr>
    </w:p>
    <w:p w:rsidR="00D07C7F" w:rsidRDefault="00D07C7F" w:rsidP="0048798F">
      <w:pPr>
        <w:spacing w:after="0"/>
        <w:jc w:val="both"/>
        <w:rPr>
          <w:rFonts w:ascii="Times New Roman" w:hAnsi="Times New Roman" w:cs="Times New Roman"/>
          <w:b/>
          <w:sz w:val="28"/>
          <w:szCs w:val="28"/>
        </w:rPr>
      </w:pPr>
    </w:p>
    <w:p w:rsidR="00D07C7F" w:rsidRDefault="00D07C7F" w:rsidP="0048798F">
      <w:pPr>
        <w:spacing w:after="0"/>
        <w:jc w:val="both"/>
        <w:rPr>
          <w:rFonts w:ascii="Times New Roman" w:hAnsi="Times New Roman" w:cs="Times New Roman"/>
          <w:b/>
          <w:sz w:val="28"/>
          <w:szCs w:val="28"/>
        </w:rPr>
      </w:pPr>
    </w:p>
    <w:p w:rsidR="00D07C7F" w:rsidRDefault="00D07C7F" w:rsidP="0048798F">
      <w:pPr>
        <w:spacing w:after="0"/>
        <w:jc w:val="both"/>
        <w:rPr>
          <w:rFonts w:ascii="Times New Roman" w:hAnsi="Times New Roman" w:cs="Times New Roman"/>
          <w:b/>
          <w:sz w:val="28"/>
          <w:szCs w:val="28"/>
        </w:rPr>
      </w:pPr>
    </w:p>
    <w:p w:rsidR="00D07C7F" w:rsidRDefault="00D07C7F" w:rsidP="0048798F">
      <w:pPr>
        <w:spacing w:after="0"/>
        <w:jc w:val="both"/>
        <w:rPr>
          <w:rFonts w:ascii="Times New Roman" w:hAnsi="Times New Roman" w:cs="Times New Roman"/>
          <w:b/>
          <w:sz w:val="28"/>
          <w:szCs w:val="28"/>
        </w:rPr>
      </w:pPr>
    </w:p>
    <w:p w:rsidR="00D07C7F" w:rsidRDefault="00D07C7F" w:rsidP="0048798F">
      <w:pPr>
        <w:spacing w:after="0"/>
        <w:jc w:val="both"/>
        <w:rPr>
          <w:rFonts w:ascii="Times New Roman" w:hAnsi="Times New Roman" w:cs="Times New Roman"/>
          <w:b/>
          <w:sz w:val="28"/>
          <w:szCs w:val="28"/>
        </w:rPr>
      </w:pPr>
    </w:p>
    <w:p w:rsidR="00D07C7F" w:rsidRDefault="00D07C7F" w:rsidP="0048798F">
      <w:pPr>
        <w:spacing w:after="0"/>
        <w:jc w:val="both"/>
        <w:rPr>
          <w:rFonts w:ascii="Times New Roman" w:hAnsi="Times New Roman" w:cs="Times New Roman"/>
          <w:b/>
          <w:sz w:val="28"/>
          <w:szCs w:val="28"/>
        </w:rPr>
      </w:pPr>
    </w:p>
    <w:p w:rsidR="00D07C7F" w:rsidRDefault="00D07C7F" w:rsidP="0048798F">
      <w:pPr>
        <w:spacing w:after="0"/>
        <w:jc w:val="both"/>
        <w:rPr>
          <w:rFonts w:ascii="Times New Roman" w:hAnsi="Times New Roman" w:cs="Times New Roman"/>
          <w:b/>
          <w:sz w:val="28"/>
          <w:szCs w:val="28"/>
        </w:rPr>
      </w:pPr>
    </w:p>
    <w:p w:rsidR="00D07C7F" w:rsidRDefault="00D07C7F" w:rsidP="0048798F">
      <w:pPr>
        <w:spacing w:after="0"/>
        <w:jc w:val="both"/>
        <w:rPr>
          <w:rFonts w:ascii="Times New Roman" w:hAnsi="Times New Roman" w:cs="Times New Roman"/>
          <w:b/>
          <w:sz w:val="28"/>
          <w:szCs w:val="28"/>
        </w:rPr>
      </w:pPr>
    </w:p>
    <w:p w:rsidR="00D07C7F" w:rsidRDefault="00D07C7F" w:rsidP="0048798F">
      <w:pPr>
        <w:spacing w:after="0"/>
        <w:jc w:val="both"/>
        <w:rPr>
          <w:rFonts w:ascii="Times New Roman" w:hAnsi="Times New Roman" w:cs="Times New Roman"/>
          <w:b/>
          <w:sz w:val="28"/>
          <w:szCs w:val="28"/>
        </w:rPr>
      </w:pPr>
    </w:p>
    <w:p w:rsidR="00D07C7F" w:rsidRDefault="00D07C7F" w:rsidP="0048798F">
      <w:pPr>
        <w:spacing w:after="0"/>
        <w:jc w:val="both"/>
        <w:rPr>
          <w:rFonts w:ascii="Times New Roman" w:hAnsi="Times New Roman" w:cs="Times New Roman"/>
          <w:b/>
          <w:sz w:val="28"/>
          <w:szCs w:val="28"/>
        </w:rPr>
      </w:pPr>
    </w:p>
    <w:p w:rsidR="00D07C7F" w:rsidRDefault="00D07C7F" w:rsidP="0048798F">
      <w:pPr>
        <w:spacing w:after="0"/>
        <w:jc w:val="both"/>
        <w:rPr>
          <w:rFonts w:ascii="Times New Roman" w:hAnsi="Times New Roman" w:cs="Times New Roman"/>
          <w:b/>
          <w:sz w:val="28"/>
          <w:szCs w:val="28"/>
        </w:rPr>
      </w:pPr>
    </w:p>
    <w:p w:rsidR="00D07C7F" w:rsidRDefault="00D07C7F" w:rsidP="0048798F">
      <w:pPr>
        <w:spacing w:after="0"/>
        <w:jc w:val="both"/>
        <w:rPr>
          <w:rFonts w:ascii="Times New Roman" w:hAnsi="Times New Roman" w:cs="Times New Roman"/>
          <w:b/>
          <w:sz w:val="28"/>
          <w:szCs w:val="28"/>
        </w:rPr>
      </w:pPr>
    </w:p>
    <w:p w:rsidR="00D07C7F" w:rsidRDefault="00D07C7F" w:rsidP="0048798F">
      <w:pPr>
        <w:spacing w:after="0"/>
        <w:jc w:val="both"/>
        <w:rPr>
          <w:rFonts w:ascii="Times New Roman" w:hAnsi="Times New Roman" w:cs="Times New Roman"/>
          <w:b/>
          <w:sz w:val="28"/>
          <w:szCs w:val="28"/>
        </w:rPr>
      </w:pPr>
    </w:p>
    <w:p w:rsidR="00D07C7F" w:rsidRPr="00D07C7F" w:rsidRDefault="00D07C7F" w:rsidP="0048798F">
      <w:pPr>
        <w:spacing w:after="0"/>
        <w:jc w:val="both"/>
        <w:rPr>
          <w:rFonts w:ascii="Times New Roman" w:hAnsi="Times New Roman" w:cs="Times New Roman"/>
          <w:b/>
          <w:sz w:val="24"/>
          <w:szCs w:val="24"/>
        </w:rPr>
      </w:pPr>
      <w:r w:rsidRPr="00D07C7F">
        <w:rPr>
          <w:rFonts w:ascii="Times New Roman" w:hAnsi="Times New Roman" w:cs="Times New Roman"/>
          <w:b/>
          <w:sz w:val="24"/>
          <w:szCs w:val="24"/>
        </w:rPr>
        <w:lastRenderedPageBreak/>
        <w:t>FIG.5.4 BARCHART SHOWING INDUSTRIAL SUGAR USAGE BY STATES</w:t>
      </w:r>
    </w:p>
    <w:p w:rsidR="00014540" w:rsidRDefault="00E01AC6" w:rsidP="0048798F">
      <w:pPr>
        <w:spacing w:after="0"/>
        <w:jc w:val="both"/>
        <w:rPr>
          <w:rFonts w:ascii="Times New Roman" w:hAnsi="Times New Roman" w:cs="Times New Roman"/>
          <w:b/>
          <w:sz w:val="28"/>
          <w:szCs w:val="28"/>
        </w:rPr>
      </w:pPr>
      <w:r>
        <w:rPr>
          <w:noProof/>
        </w:rPr>
        <w:drawing>
          <wp:inline distT="0" distB="0" distL="0" distR="0" wp14:anchorId="471B1307" wp14:editId="7E1094B5">
            <wp:extent cx="5867400" cy="7372351"/>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07C7F" w:rsidRDefault="00D07C7F" w:rsidP="0048798F">
      <w:pPr>
        <w:spacing w:after="0"/>
        <w:jc w:val="both"/>
        <w:rPr>
          <w:rFonts w:ascii="Times New Roman" w:hAnsi="Times New Roman" w:cs="Times New Roman"/>
          <w:b/>
          <w:sz w:val="28"/>
          <w:szCs w:val="28"/>
        </w:rPr>
      </w:pPr>
    </w:p>
    <w:p w:rsidR="00014540" w:rsidRDefault="00014540" w:rsidP="0048798F">
      <w:pPr>
        <w:spacing w:after="0"/>
        <w:jc w:val="both"/>
        <w:rPr>
          <w:rFonts w:ascii="Times New Roman" w:hAnsi="Times New Roman" w:cs="Times New Roman"/>
          <w:b/>
          <w:sz w:val="28"/>
          <w:szCs w:val="28"/>
        </w:rPr>
      </w:pPr>
    </w:p>
    <w:p w:rsidR="0048798F" w:rsidRPr="00D538FD" w:rsidRDefault="00D07C7F" w:rsidP="0048798F">
      <w:pPr>
        <w:spacing w:after="0"/>
        <w:jc w:val="both"/>
        <w:rPr>
          <w:rFonts w:cs="Times New Roman"/>
          <w:sz w:val="28"/>
          <w:szCs w:val="28"/>
        </w:rPr>
      </w:pPr>
      <w:r w:rsidRPr="00D538FD">
        <w:rPr>
          <w:rFonts w:cs="Times New Roman"/>
          <w:b/>
          <w:sz w:val="28"/>
          <w:szCs w:val="28"/>
        </w:rPr>
        <w:lastRenderedPageBreak/>
        <w:t xml:space="preserve">6.0 </w:t>
      </w:r>
      <w:r w:rsidR="0048798F" w:rsidRPr="00D538FD">
        <w:rPr>
          <w:rFonts w:cs="Times New Roman"/>
          <w:b/>
          <w:sz w:val="28"/>
          <w:szCs w:val="28"/>
        </w:rPr>
        <w:t xml:space="preserve">DOMESTIC AND INTERNATIONAL MARKET PRICE </w:t>
      </w:r>
      <w:r w:rsidR="002E2DCF">
        <w:rPr>
          <w:rFonts w:cs="Times New Roman"/>
          <w:b/>
          <w:sz w:val="28"/>
          <w:szCs w:val="28"/>
        </w:rPr>
        <w:t>MONITO</w:t>
      </w:r>
      <w:r w:rsidR="0048798F" w:rsidRPr="00D538FD">
        <w:rPr>
          <w:rFonts w:cs="Times New Roman"/>
          <w:b/>
          <w:sz w:val="28"/>
          <w:szCs w:val="28"/>
        </w:rPr>
        <w:t>R</w:t>
      </w:r>
      <w:r w:rsidR="002E2DCF">
        <w:rPr>
          <w:rFonts w:cs="Times New Roman"/>
          <w:b/>
          <w:sz w:val="28"/>
          <w:szCs w:val="28"/>
        </w:rPr>
        <w:t>ING</w:t>
      </w:r>
    </w:p>
    <w:p w:rsidR="00A11E1E" w:rsidRPr="00FB7F3B" w:rsidRDefault="0048798F" w:rsidP="009828C6">
      <w:pPr>
        <w:pStyle w:val="ListParagraph"/>
        <w:spacing w:after="0" w:line="360" w:lineRule="auto"/>
        <w:ind w:left="0"/>
        <w:jc w:val="both"/>
        <w:rPr>
          <w:rFonts w:cs="Times New Roman"/>
          <w:sz w:val="28"/>
          <w:szCs w:val="28"/>
        </w:rPr>
      </w:pPr>
      <w:r w:rsidRPr="00FB7F3B">
        <w:rPr>
          <w:rFonts w:cs="Times New Roman"/>
          <w:sz w:val="28"/>
          <w:szCs w:val="28"/>
        </w:rPr>
        <w:t xml:space="preserve">In order to meet up with its statutory obligation in providing the general public with current sugar prices, the </w:t>
      </w:r>
      <w:r w:rsidR="009671FC" w:rsidRPr="00FB7F3B">
        <w:rPr>
          <w:rFonts w:cs="Times New Roman"/>
          <w:sz w:val="28"/>
          <w:szCs w:val="28"/>
        </w:rPr>
        <w:t>Council</w:t>
      </w:r>
      <w:r w:rsidRPr="00FB7F3B">
        <w:rPr>
          <w:rFonts w:cs="Times New Roman"/>
          <w:sz w:val="28"/>
          <w:szCs w:val="28"/>
        </w:rPr>
        <w:t xml:space="preserve"> continued with market price </w:t>
      </w:r>
      <w:r w:rsidR="00527AA2" w:rsidRPr="00FB7F3B">
        <w:rPr>
          <w:rFonts w:cs="Times New Roman"/>
          <w:sz w:val="28"/>
          <w:szCs w:val="28"/>
        </w:rPr>
        <w:t>monitoring</w:t>
      </w:r>
      <w:r w:rsidRPr="00FB7F3B">
        <w:rPr>
          <w:rFonts w:cs="Times New Roman"/>
          <w:sz w:val="28"/>
          <w:szCs w:val="28"/>
        </w:rPr>
        <w:t xml:space="preserve"> in </w:t>
      </w:r>
      <w:r w:rsidR="00704D56" w:rsidRPr="00FB7F3B">
        <w:rPr>
          <w:rFonts w:cs="Times New Roman"/>
          <w:sz w:val="28"/>
          <w:szCs w:val="28"/>
        </w:rPr>
        <w:t>fiv</w:t>
      </w:r>
      <w:r w:rsidRPr="00FB7F3B">
        <w:rPr>
          <w:rFonts w:cs="Times New Roman"/>
          <w:sz w:val="28"/>
          <w:szCs w:val="28"/>
        </w:rPr>
        <w:t>e (</w:t>
      </w:r>
      <w:r w:rsidR="00704D56" w:rsidRPr="00FB7F3B">
        <w:rPr>
          <w:rFonts w:cs="Times New Roman"/>
          <w:sz w:val="28"/>
          <w:szCs w:val="28"/>
        </w:rPr>
        <w:t>5</w:t>
      </w:r>
      <w:r w:rsidRPr="00FB7F3B">
        <w:rPr>
          <w:rFonts w:cs="Times New Roman"/>
          <w:sz w:val="28"/>
          <w:szCs w:val="28"/>
        </w:rPr>
        <w:t>) major cities in Nigeria namely; Abuja, Lagos</w:t>
      </w:r>
      <w:r w:rsidR="00704D56" w:rsidRPr="00FB7F3B">
        <w:rPr>
          <w:rFonts w:cs="Times New Roman"/>
          <w:sz w:val="28"/>
          <w:szCs w:val="28"/>
        </w:rPr>
        <w:t>,</w:t>
      </w:r>
      <w:r w:rsidRPr="00FB7F3B">
        <w:rPr>
          <w:rFonts w:cs="Times New Roman"/>
          <w:sz w:val="28"/>
          <w:szCs w:val="28"/>
        </w:rPr>
        <w:t xml:space="preserve"> Kano</w:t>
      </w:r>
      <w:r w:rsidR="00704D56" w:rsidRPr="00FB7F3B">
        <w:rPr>
          <w:rFonts w:cs="Times New Roman"/>
          <w:sz w:val="28"/>
          <w:szCs w:val="28"/>
        </w:rPr>
        <w:t>,</w:t>
      </w:r>
      <w:r w:rsidRPr="00FB7F3B">
        <w:rPr>
          <w:rFonts w:cs="Times New Roman"/>
          <w:sz w:val="28"/>
          <w:szCs w:val="28"/>
        </w:rPr>
        <w:t xml:space="preserve"> </w:t>
      </w:r>
      <w:proofErr w:type="spellStart"/>
      <w:r w:rsidRPr="00FB7F3B">
        <w:rPr>
          <w:rFonts w:cs="Times New Roman"/>
          <w:sz w:val="28"/>
          <w:szCs w:val="28"/>
        </w:rPr>
        <w:t>Yola</w:t>
      </w:r>
      <w:proofErr w:type="spellEnd"/>
      <w:r w:rsidRPr="00FB7F3B">
        <w:rPr>
          <w:rFonts w:cs="Times New Roman"/>
          <w:sz w:val="28"/>
          <w:szCs w:val="28"/>
        </w:rPr>
        <w:t xml:space="preserve"> and Ilorin where Council has Zonal Offices. The </w:t>
      </w:r>
      <w:r w:rsidR="009671FC" w:rsidRPr="00FB7F3B">
        <w:rPr>
          <w:rFonts w:cs="Times New Roman"/>
          <w:sz w:val="28"/>
          <w:szCs w:val="28"/>
        </w:rPr>
        <w:t>NSDC</w:t>
      </w:r>
      <w:r w:rsidRPr="00FB7F3B">
        <w:rPr>
          <w:rFonts w:cs="Times New Roman"/>
          <w:sz w:val="28"/>
          <w:szCs w:val="28"/>
        </w:rPr>
        <w:t xml:space="preserve"> usually monitor prices on weekly basis through random selection of wholesalers and retailers in each market to obtain sugar prices. </w:t>
      </w:r>
    </w:p>
    <w:p w:rsidR="0048798F" w:rsidRPr="00FB7F3B" w:rsidRDefault="0048798F" w:rsidP="009828C6">
      <w:pPr>
        <w:pStyle w:val="ListParagraph"/>
        <w:spacing w:after="0" w:line="360" w:lineRule="auto"/>
        <w:ind w:left="0"/>
        <w:jc w:val="both"/>
        <w:rPr>
          <w:rFonts w:cs="Times New Roman"/>
          <w:b/>
          <w:sz w:val="28"/>
          <w:szCs w:val="28"/>
        </w:rPr>
      </w:pPr>
      <w:r w:rsidRPr="00FB7F3B">
        <w:rPr>
          <w:rFonts w:cs="Times New Roman"/>
          <w:sz w:val="28"/>
          <w:szCs w:val="28"/>
        </w:rPr>
        <w:t>The international sugar prices of raw and refined sugar were monitored daily from various sources including the Public Ledger, ISA Daily Price and Monthly Market Reports and Statistical Bulletin from the International Sugar Organization. The monthly and annual average prices are also collated and posted on the Council’s website and published in the Sugar News</w:t>
      </w:r>
      <w:r w:rsidR="003A22A2" w:rsidRPr="00FB7F3B">
        <w:rPr>
          <w:rFonts w:cs="Times New Roman"/>
          <w:sz w:val="28"/>
          <w:szCs w:val="28"/>
        </w:rPr>
        <w:t>, a Quarterly Newsletter of the National Sugar Development Council (NSDC)</w:t>
      </w:r>
      <w:r w:rsidRPr="00FB7F3B">
        <w:rPr>
          <w:rFonts w:cs="Times New Roman"/>
          <w:sz w:val="28"/>
          <w:szCs w:val="28"/>
        </w:rPr>
        <w:t>. The Monitoring of sugar price movement also helps Council initiate policy intervention as required.</w:t>
      </w:r>
    </w:p>
    <w:p w:rsidR="008F61DA" w:rsidRDefault="008F61DA" w:rsidP="0048798F">
      <w:pPr>
        <w:pStyle w:val="ListParagraph"/>
        <w:spacing w:after="0"/>
        <w:ind w:left="0"/>
        <w:jc w:val="both"/>
        <w:rPr>
          <w:rFonts w:cs="Times New Roman"/>
          <w:b/>
          <w:sz w:val="26"/>
          <w:szCs w:val="26"/>
        </w:rPr>
      </w:pPr>
    </w:p>
    <w:p w:rsidR="00D538FD" w:rsidRDefault="0048798F" w:rsidP="0048798F">
      <w:pPr>
        <w:pStyle w:val="ListParagraph"/>
        <w:spacing w:after="0"/>
        <w:ind w:left="0"/>
        <w:jc w:val="both"/>
        <w:rPr>
          <w:rFonts w:cs="Times New Roman"/>
          <w:b/>
          <w:sz w:val="26"/>
          <w:szCs w:val="26"/>
        </w:rPr>
      </w:pPr>
      <w:r w:rsidRPr="00D538FD">
        <w:rPr>
          <w:rFonts w:cs="Times New Roman"/>
          <w:b/>
          <w:sz w:val="26"/>
          <w:szCs w:val="26"/>
        </w:rPr>
        <w:t xml:space="preserve">TABLE </w:t>
      </w:r>
      <w:r w:rsidR="00D538FD" w:rsidRPr="00D538FD">
        <w:rPr>
          <w:rFonts w:cs="Times New Roman"/>
          <w:b/>
          <w:sz w:val="26"/>
          <w:szCs w:val="26"/>
        </w:rPr>
        <w:t xml:space="preserve">6.1 MONTHLY AVERAGE PRICES OF SUGAR N/50KG BAG IN LOCAL </w:t>
      </w:r>
      <w:r w:rsidR="00263B13">
        <w:rPr>
          <w:rFonts w:cs="Times New Roman"/>
          <w:b/>
          <w:sz w:val="26"/>
          <w:szCs w:val="26"/>
        </w:rPr>
        <w:t xml:space="preserve">MARKET </w:t>
      </w:r>
    </w:p>
    <w:tbl>
      <w:tblPr>
        <w:tblStyle w:val="TableGrid"/>
        <w:tblW w:w="9288" w:type="dxa"/>
        <w:tblLook w:val="04A0" w:firstRow="1" w:lastRow="0" w:firstColumn="1" w:lastColumn="0" w:noHBand="0" w:noVBand="1"/>
      </w:tblPr>
      <w:tblGrid>
        <w:gridCol w:w="2538"/>
        <w:gridCol w:w="3240"/>
        <w:gridCol w:w="3510"/>
      </w:tblGrid>
      <w:tr w:rsidR="0048798F" w:rsidRPr="00D538FD" w:rsidTr="00D17072">
        <w:trPr>
          <w:trHeight w:val="287"/>
        </w:trPr>
        <w:tc>
          <w:tcPr>
            <w:tcW w:w="253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MONTH</w:t>
            </w:r>
          </w:p>
        </w:tc>
        <w:tc>
          <w:tcPr>
            <w:tcW w:w="324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 xml:space="preserve">WHOLESALE  </w:t>
            </w:r>
            <w:r w:rsidRPr="00D538FD">
              <w:rPr>
                <w:rFonts w:asciiTheme="minorHAnsi" w:hAnsiTheme="minorHAnsi"/>
                <w:dstrike/>
                <w:sz w:val="24"/>
                <w:szCs w:val="24"/>
              </w:rPr>
              <w:t>N</w:t>
            </w:r>
            <w:r w:rsidRPr="00D538FD">
              <w:rPr>
                <w:rFonts w:asciiTheme="minorHAnsi" w:hAnsiTheme="minorHAnsi"/>
                <w:sz w:val="24"/>
                <w:szCs w:val="24"/>
              </w:rPr>
              <w:t>/50KG</w:t>
            </w:r>
          </w:p>
        </w:tc>
        <w:tc>
          <w:tcPr>
            <w:tcW w:w="351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 xml:space="preserve">RETAIL  </w:t>
            </w:r>
            <w:r w:rsidRPr="00D538FD">
              <w:rPr>
                <w:rFonts w:asciiTheme="minorHAnsi" w:hAnsiTheme="minorHAnsi"/>
                <w:dstrike/>
                <w:sz w:val="24"/>
                <w:szCs w:val="24"/>
              </w:rPr>
              <w:t>N</w:t>
            </w:r>
            <w:r w:rsidRPr="00D538FD">
              <w:rPr>
                <w:rFonts w:asciiTheme="minorHAnsi" w:hAnsiTheme="minorHAnsi"/>
                <w:sz w:val="24"/>
                <w:szCs w:val="24"/>
              </w:rPr>
              <w:t>/50KG</w:t>
            </w:r>
          </w:p>
        </w:tc>
      </w:tr>
      <w:tr w:rsidR="0048798F" w:rsidRPr="00D538FD" w:rsidTr="00D17072">
        <w:trPr>
          <w:trHeight w:val="292"/>
        </w:trPr>
        <w:tc>
          <w:tcPr>
            <w:tcW w:w="253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JANUARY</w:t>
            </w:r>
          </w:p>
        </w:tc>
        <w:tc>
          <w:tcPr>
            <w:tcW w:w="324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8085.5</w:t>
            </w:r>
          </w:p>
        </w:tc>
        <w:tc>
          <w:tcPr>
            <w:tcW w:w="351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8307.5</w:t>
            </w:r>
          </w:p>
        </w:tc>
      </w:tr>
      <w:tr w:rsidR="0048798F" w:rsidRPr="00D538FD" w:rsidTr="00D17072">
        <w:trPr>
          <w:trHeight w:val="277"/>
        </w:trPr>
        <w:tc>
          <w:tcPr>
            <w:tcW w:w="253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FEBURARY</w:t>
            </w:r>
          </w:p>
        </w:tc>
        <w:tc>
          <w:tcPr>
            <w:tcW w:w="324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9240</w:t>
            </w:r>
          </w:p>
        </w:tc>
        <w:tc>
          <w:tcPr>
            <w:tcW w:w="351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9620</w:t>
            </w:r>
          </w:p>
        </w:tc>
      </w:tr>
      <w:tr w:rsidR="0048798F" w:rsidRPr="00D538FD" w:rsidTr="00D17072">
        <w:trPr>
          <w:trHeight w:val="277"/>
        </w:trPr>
        <w:tc>
          <w:tcPr>
            <w:tcW w:w="253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MARCH</w:t>
            </w:r>
          </w:p>
        </w:tc>
        <w:tc>
          <w:tcPr>
            <w:tcW w:w="324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9460</w:t>
            </w:r>
          </w:p>
        </w:tc>
        <w:tc>
          <w:tcPr>
            <w:tcW w:w="351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9640</w:t>
            </w:r>
          </w:p>
        </w:tc>
      </w:tr>
      <w:tr w:rsidR="0048798F" w:rsidRPr="00D538FD" w:rsidTr="00D17072">
        <w:trPr>
          <w:trHeight w:val="277"/>
        </w:trPr>
        <w:tc>
          <w:tcPr>
            <w:tcW w:w="253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APRIL</w:t>
            </w:r>
          </w:p>
        </w:tc>
        <w:tc>
          <w:tcPr>
            <w:tcW w:w="324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9200</w:t>
            </w:r>
          </w:p>
        </w:tc>
        <w:tc>
          <w:tcPr>
            <w:tcW w:w="351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9340</w:t>
            </w:r>
          </w:p>
        </w:tc>
      </w:tr>
      <w:tr w:rsidR="0048798F" w:rsidRPr="00D538FD" w:rsidTr="00D17072">
        <w:trPr>
          <w:trHeight w:val="277"/>
        </w:trPr>
        <w:tc>
          <w:tcPr>
            <w:tcW w:w="253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MAY</w:t>
            </w:r>
          </w:p>
        </w:tc>
        <w:tc>
          <w:tcPr>
            <w:tcW w:w="324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9490</w:t>
            </w:r>
          </w:p>
        </w:tc>
        <w:tc>
          <w:tcPr>
            <w:tcW w:w="351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9625</w:t>
            </w:r>
          </w:p>
        </w:tc>
      </w:tr>
      <w:tr w:rsidR="0048798F" w:rsidRPr="00D538FD" w:rsidTr="00D17072">
        <w:trPr>
          <w:trHeight w:val="277"/>
        </w:trPr>
        <w:tc>
          <w:tcPr>
            <w:tcW w:w="253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JUNE</w:t>
            </w:r>
          </w:p>
        </w:tc>
        <w:tc>
          <w:tcPr>
            <w:tcW w:w="324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11610</w:t>
            </w:r>
          </w:p>
        </w:tc>
        <w:tc>
          <w:tcPr>
            <w:tcW w:w="351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11810</w:t>
            </w:r>
          </w:p>
        </w:tc>
      </w:tr>
      <w:tr w:rsidR="0048798F" w:rsidRPr="00D538FD" w:rsidTr="00D17072">
        <w:trPr>
          <w:trHeight w:val="292"/>
        </w:trPr>
        <w:tc>
          <w:tcPr>
            <w:tcW w:w="253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JULY</w:t>
            </w:r>
          </w:p>
        </w:tc>
        <w:tc>
          <w:tcPr>
            <w:tcW w:w="324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13622</w:t>
            </w:r>
          </w:p>
        </w:tc>
        <w:tc>
          <w:tcPr>
            <w:tcW w:w="351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13810</w:t>
            </w:r>
          </w:p>
        </w:tc>
      </w:tr>
      <w:tr w:rsidR="0048798F" w:rsidRPr="00D538FD" w:rsidTr="00D17072">
        <w:trPr>
          <w:trHeight w:val="277"/>
        </w:trPr>
        <w:tc>
          <w:tcPr>
            <w:tcW w:w="253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AUGUST</w:t>
            </w:r>
          </w:p>
        </w:tc>
        <w:tc>
          <w:tcPr>
            <w:tcW w:w="324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14860</w:t>
            </w:r>
          </w:p>
        </w:tc>
        <w:tc>
          <w:tcPr>
            <w:tcW w:w="351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15080</w:t>
            </w:r>
          </w:p>
        </w:tc>
      </w:tr>
      <w:tr w:rsidR="0048798F" w:rsidRPr="00D538FD" w:rsidTr="00D17072">
        <w:trPr>
          <w:trHeight w:val="277"/>
        </w:trPr>
        <w:tc>
          <w:tcPr>
            <w:tcW w:w="253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SEPTEMBER</w:t>
            </w:r>
          </w:p>
        </w:tc>
        <w:tc>
          <w:tcPr>
            <w:tcW w:w="324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15280</w:t>
            </w:r>
          </w:p>
        </w:tc>
        <w:tc>
          <w:tcPr>
            <w:tcW w:w="351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15740</w:t>
            </w:r>
          </w:p>
        </w:tc>
      </w:tr>
      <w:tr w:rsidR="0048798F" w:rsidRPr="00D538FD" w:rsidTr="00D17072">
        <w:trPr>
          <w:trHeight w:val="277"/>
        </w:trPr>
        <w:tc>
          <w:tcPr>
            <w:tcW w:w="253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OCTOBER</w:t>
            </w:r>
          </w:p>
        </w:tc>
        <w:tc>
          <w:tcPr>
            <w:tcW w:w="324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18490</w:t>
            </w:r>
          </w:p>
        </w:tc>
        <w:tc>
          <w:tcPr>
            <w:tcW w:w="351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18895</w:t>
            </w:r>
          </w:p>
        </w:tc>
      </w:tr>
      <w:tr w:rsidR="0048798F" w:rsidRPr="00D538FD" w:rsidTr="00D17072">
        <w:trPr>
          <w:trHeight w:val="277"/>
        </w:trPr>
        <w:tc>
          <w:tcPr>
            <w:tcW w:w="253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NOVEMBER</w:t>
            </w:r>
          </w:p>
        </w:tc>
        <w:tc>
          <w:tcPr>
            <w:tcW w:w="324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19160</w:t>
            </w:r>
          </w:p>
        </w:tc>
        <w:tc>
          <w:tcPr>
            <w:tcW w:w="351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19445</w:t>
            </w:r>
          </w:p>
        </w:tc>
      </w:tr>
      <w:tr w:rsidR="0048798F" w:rsidRPr="00D538FD" w:rsidTr="00D17072">
        <w:trPr>
          <w:trHeight w:val="292"/>
        </w:trPr>
        <w:tc>
          <w:tcPr>
            <w:tcW w:w="253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DECEMBER</w:t>
            </w:r>
          </w:p>
        </w:tc>
        <w:tc>
          <w:tcPr>
            <w:tcW w:w="324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18060</w:t>
            </w:r>
          </w:p>
        </w:tc>
        <w:tc>
          <w:tcPr>
            <w:tcW w:w="3510" w:type="dxa"/>
          </w:tcPr>
          <w:p w:rsidR="0048798F" w:rsidRPr="00D538FD" w:rsidRDefault="0048798F" w:rsidP="00D17072">
            <w:pPr>
              <w:spacing w:line="276" w:lineRule="auto"/>
              <w:jc w:val="right"/>
              <w:rPr>
                <w:rFonts w:asciiTheme="minorHAnsi" w:hAnsiTheme="minorHAnsi"/>
                <w:sz w:val="24"/>
                <w:szCs w:val="24"/>
              </w:rPr>
            </w:pPr>
            <w:r w:rsidRPr="00D538FD">
              <w:rPr>
                <w:rFonts w:asciiTheme="minorHAnsi" w:hAnsiTheme="minorHAnsi"/>
                <w:sz w:val="24"/>
                <w:szCs w:val="24"/>
              </w:rPr>
              <w:t>18540</w:t>
            </w:r>
          </w:p>
        </w:tc>
      </w:tr>
      <w:tr w:rsidR="0048798F" w:rsidRPr="00D538FD" w:rsidTr="00D17072">
        <w:trPr>
          <w:trHeight w:val="260"/>
        </w:trPr>
        <w:tc>
          <w:tcPr>
            <w:tcW w:w="2538" w:type="dxa"/>
          </w:tcPr>
          <w:p w:rsidR="0048798F" w:rsidRPr="00D538FD" w:rsidRDefault="0048798F" w:rsidP="00D17072">
            <w:pPr>
              <w:spacing w:line="276" w:lineRule="auto"/>
              <w:rPr>
                <w:rFonts w:asciiTheme="minorHAnsi" w:hAnsiTheme="minorHAnsi"/>
                <w:b/>
                <w:sz w:val="24"/>
                <w:szCs w:val="24"/>
              </w:rPr>
            </w:pPr>
            <w:r w:rsidRPr="00D538FD">
              <w:rPr>
                <w:rFonts w:asciiTheme="minorHAnsi" w:hAnsiTheme="minorHAnsi"/>
                <w:b/>
                <w:sz w:val="24"/>
                <w:szCs w:val="24"/>
              </w:rPr>
              <w:t>AVERAGE</w:t>
            </w:r>
          </w:p>
        </w:tc>
        <w:tc>
          <w:tcPr>
            <w:tcW w:w="3240" w:type="dxa"/>
            <w:vAlign w:val="bottom"/>
          </w:tcPr>
          <w:p w:rsidR="0048798F" w:rsidRPr="00D538FD" w:rsidRDefault="0048798F" w:rsidP="00D17072">
            <w:pPr>
              <w:spacing w:line="276" w:lineRule="auto"/>
              <w:jc w:val="right"/>
              <w:rPr>
                <w:rFonts w:asciiTheme="minorHAnsi" w:hAnsiTheme="minorHAnsi"/>
                <w:b/>
                <w:sz w:val="24"/>
                <w:szCs w:val="24"/>
              </w:rPr>
            </w:pPr>
            <w:r w:rsidRPr="00D538FD">
              <w:rPr>
                <w:rFonts w:asciiTheme="minorHAnsi" w:hAnsiTheme="minorHAnsi"/>
                <w:b/>
                <w:sz w:val="24"/>
                <w:szCs w:val="24"/>
              </w:rPr>
              <w:t xml:space="preserve">        13046</w:t>
            </w:r>
          </w:p>
        </w:tc>
        <w:tc>
          <w:tcPr>
            <w:tcW w:w="3510" w:type="dxa"/>
            <w:vAlign w:val="bottom"/>
          </w:tcPr>
          <w:p w:rsidR="0048798F" w:rsidRPr="00D538FD" w:rsidRDefault="0048798F" w:rsidP="00D17072">
            <w:pPr>
              <w:spacing w:line="276" w:lineRule="auto"/>
              <w:jc w:val="right"/>
              <w:rPr>
                <w:rFonts w:asciiTheme="minorHAnsi" w:hAnsiTheme="minorHAnsi"/>
                <w:b/>
                <w:sz w:val="24"/>
                <w:szCs w:val="24"/>
              </w:rPr>
            </w:pPr>
            <w:r w:rsidRPr="00D538FD">
              <w:rPr>
                <w:rFonts w:asciiTheme="minorHAnsi" w:hAnsiTheme="minorHAnsi"/>
                <w:b/>
                <w:sz w:val="24"/>
                <w:szCs w:val="24"/>
              </w:rPr>
              <w:t>13321</w:t>
            </w:r>
          </w:p>
        </w:tc>
      </w:tr>
    </w:tbl>
    <w:p w:rsidR="0048798F" w:rsidRDefault="004B7574" w:rsidP="0048798F">
      <w:pPr>
        <w:rPr>
          <w:rFonts w:cs="Times New Roman"/>
          <w:sz w:val="24"/>
          <w:szCs w:val="24"/>
        </w:rPr>
      </w:pPr>
      <w:r>
        <w:rPr>
          <w:noProof/>
        </w:rPr>
        <w:lastRenderedPageBreak/>
        <w:drawing>
          <wp:inline distT="0" distB="0" distL="0" distR="0" wp14:anchorId="1A9901BB" wp14:editId="552E5EB9">
            <wp:extent cx="6153150" cy="34385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B7574" w:rsidRPr="00D538FD" w:rsidRDefault="004B7574" w:rsidP="0048798F">
      <w:pPr>
        <w:rPr>
          <w:rFonts w:cs="Times New Roman"/>
          <w:sz w:val="24"/>
          <w:szCs w:val="24"/>
        </w:rPr>
      </w:pPr>
    </w:p>
    <w:p w:rsidR="0048798F" w:rsidRPr="00D538FD" w:rsidRDefault="004B7574" w:rsidP="0048798F">
      <w:pPr>
        <w:rPr>
          <w:rFonts w:cs="Times New Roman"/>
          <w:sz w:val="24"/>
          <w:szCs w:val="24"/>
        </w:rPr>
      </w:pPr>
      <w:r>
        <w:rPr>
          <w:noProof/>
        </w:rPr>
        <w:drawing>
          <wp:inline distT="0" distB="0" distL="0" distR="0" wp14:anchorId="0307026B" wp14:editId="332403A0">
            <wp:extent cx="6210300" cy="401955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8798F" w:rsidRPr="00D538FD" w:rsidRDefault="00D538FD" w:rsidP="0048798F">
      <w:pPr>
        <w:rPr>
          <w:rFonts w:cs="Times New Roman"/>
          <w:b/>
          <w:sz w:val="24"/>
          <w:szCs w:val="24"/>
        </w:rPr>
      </w:pPr>
      <w:r>
        <w:rPr>
          <w:rFonts w:cs="Times New Roman"/>
          <w:b/>
          <w:bCs/>
          <w:color w:val="000000"/>
          <w:sz w:val="28"/>
          <w:szCs w:val="28"/>
        </w:rPr>
        <w:lastRenderedPageBreak/>
        <w:t xml:space="preserve">TABLE 6.2 </w:t>
      </w:r>
      <w:r w:rsidR="0048798F" w:rsidRPr="00D538FD">
        <w:rPr>
          <w:rFonts w:cs="Times New Roman"/>
          <w:b/>
          <w:bCs/>
          <w:color w:val="000000"/>
          <w:sz w:val="28"/>
          <w:szCs w:val="28"/>
        </w:rPr>
        <w:t>INTERNATIONAL</w:t>
      </w:r>
      <w:r>
        <w:rPr>
          <w:rFonts w:cs="Times New Roman"/>
          <w:b/>
          <w:bCs/>
          <w:color w:val="000000"/>
          <w:sz w:val="28"/>
          <w:szCs w:val="28"/>
        </w:rPr>
        <w:t xml:space="preserve"> MONTHLY AVERAGE </w:t>
      </w:r>
      <w:r w:rsidR="0048798F" w:rsidRPr="00D538FD">
        <w:rPr>
          <w:rFonts w:cs="Times New Roman"/>
          <w:b/>
          <w:bCs/>
          <w:color w:val="000000"/>
          <w:sz w:val="28"/>
          <w:szCs w:val="28"/>
        </w:rPr>
        <w:t xml:space="preserve">SUGAR PRICES IN </w:t>
      </w:r>
      <w:r>
        <w:rPr>
          <w:rFonts w:cs="Times New Roman"/>
          <w:b/>
          <w:bCs/>
          <w:color w:val="000000"/>
          <w:sz w:val="28"/>
          <w:szCs w:val="28"/>
        </w:rPr>
        <w:t>USD/MT</w:t>
      </w:r>
    </w:p>
    <w:tbl>
      <w:tblPr>
        <w:tblStyle w:val="TableGrid"/>
        <w:tblW w:w="0" w:type="auto"/>
        <w:tblLook w:val="04A0" w:firstRow="1" w:lastRow="0" w:firstColumn="1" w:lastColumn="0" w:noHBand="0" w:noVBand="1"/>
      </w:tblPr>
      <w:tblGrid>
        <w:gridCol w:w="2718"/>
        <w:gridCol w:w="2970"/>
        <w:gridCol w:w="3420"/>
      </w:tblGrid>
      <w:tr w:rsidR="0048798F" w:rsidRPr="00D538FD" w:rsidTr="00D17072">
        <w:trPr>
          <w:trHeight w:val="260"/>
        </w:trPr>
        <w:tc>
          <w:tcPr>
            <w:tcW w:w="271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MONTH</w:t>
            </w:r>
          </w:p>
        </w:tc>
        <w:tc>
          <w:tcPr>
            <w:tcW w:w="2970" w:type="dxa"/>
          </w:tcPr>
          <w:p w:rsidR="0048798F" w:rsidRPr="00D538FD" w:rsidRDefault="0048798F" w:rsidP="00D17072">
            <w:pPr>
              <w:spacing w:line="276" w:lineRule="auto"/>
              <w:rPr>
                <w:rFonts w:asciiTheme="minorHAnsi" w:eastAsia="Times New Roman" w:hAnsiTheme="minorHAnsi"/>
                <w:b/>
                <w:bCs/>
                <w:color w:val="000000"/>
              </w:rPr>
            </w:pPr>
            <w:r w:rsidRPr="00D538FD">
              <w:rPr>
                <w:rFonts w:asciiTheme="minorHAnsi" w:eastAsia="Times New Roman" w:hAnsiTheme="minorHAnsi"/>
                <w:b/>
                <w:bCs/>
                <w:color w:val="000000"/>
              </w:rPr>
              <w:t>RAW  SUGAR $/MT</w:t>
            </w:r>
          </w:p>
        </w:tc>
        <w:tc>
          <w:tcPr>
            <w:tcW w:w="3420" w:type="dxa"/>
          </w:tcPr>
          <w:p w:rsidR="0048798F" w:rsidRPr="00D538FD" w:rsidRDefault="0048798F" w:rsidP="00D17072">
            <w:pPr>
              <w:spacing w:line="276" w:lineRule="auto"/>
              <w:rPr>
                <w:rFonts w:asciiTheme="minorHAnsi" w:eastAsia="Times New Roman" w:hAnsiTheme="minorHAnsi"/>
                <w:b/>
                <w:bCs/>
                <w:color w:val="000000"/>
              </w:rPr>
            </w:pPr>
            <w:r w:rsidRPr="00D538FD">
              <w:rPr>
                <w:rFonts w:asciiTheme="minorHAnsi" w:eastAsia="Times New Roman" w:hAnsiTheme="minorHAnsi"/>
                <w:b/>
                <w:bCs/>
                <w:color w:val="000000"/>
              </w:rPr>
              <w:t>WHITE  SUGAR $/MT</w:t>
            </w:r>
          </w:p>
        </w:tc>
      </w:tr>
      <w:tr w:rsidR="0048798F" w:rsidRPr="00D538FD" w:rsidTr="00D17072">
        <w:trPr>
          <w:trHeight w:val="292"/>
        </w:trPr>
        <w:tc>
          <w:tcPr>
            <w:tcW w:w="271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JANUARY</w:t>
            </w:r>
          </w:p>
        </w:tc>
        <w:tc>
          <w:tcPr>
            <w:tcW w:w="297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312.13</w:t>
            </w:r>
          </w:p>
        </w:tc>
        <w:tc>
          <w:tcPr>
            <w:tcW w:w="342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418.6</w:t>
            </w:r>
          </w:p>
        </w:tc>
      </w:tr>
      <w:tr w:rsidR="0048798F" w:rsidRPr="00D538FD" w:rsidTr="00D17072">
        <w:trPr>
          <w:trHeight w:val="277"/>
        </w:trPr>
        <w:tc>
          <w:tcPr>
            <w:tcW w:w="271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FEBURARY</w:t>
            </w:r>
          </w:p>
        </w:tc>
        <w:tc>
          <w:tcPr>
            <w:tcW w:w="297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294.22</w:t>
            </w:r>
          </w:p>
        </w:tc>
        <w:tc>
          <w:tcPr>
            <w:tcW w:w="342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393.1</w:t>
            </w:r>
          </w:p>
        </w:tc>
      </w:tr>
      <w:tr w:rsidR="0048798F" w:rsidRPr="00D538FD" w:rsidTr="00D17072">
        <w:trPr>
          <w:trHeight w:val="277"/>
        </w:trPr>
        <w:tc>
          <w:tcPr>
            <w:tcW w:w="271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MARCH</w:t>
            </w:r>
          </w:p>
        </w:tc>
        <w:tc>
          <w:tcPr>
            <w:tcW w:w="297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338.99</w:t>
            </w:r>
          </w:p>
        </w:tc>
        <w:tc>
          <w:tcPr>
            <w:tcW w:w="342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436.8</w:t>
            </w:r>
          </w:p>
        </w:tc>
      </w:tr>
      <w:tr w:rsidR="0048798F" w:rsidRPr="00D538FD" w:rsidTr="00D17072">
        <w:trPr>
          <w:trHeight w:val="277"/>
        </w:trPr>
        <w:tc>
          <w:tcPr>
            <w:tcW w:w="271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APRIL</w:t>
            </w:r>
          </w:p>
        </w:tc>
        <w:tc>
          <w:tcPr>
            <w:tcW w:w="297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333.33</w:t>
            </w:r>
          </w:p>
        </w:tc>
        <w:tc>
          <w:tcPr>
            <w:tcW w:w="342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440.58</w:t>
            </w:r>
          </w:p>
        </w:tc>
      </w:tr>
      <w:tr w:rsidR="0048798F" w:rsidRPr="00D538FD" w:rsidTr="00D17072">
        <w:trPr>
          <w:trHeight w:val="277"/>
        </w:trPr>
        <w:tc>
          <w:tcPr>
            <w:tcW w:w="271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MAY</w:t>
            </w:r>
          </w:p>
        </w:tc>
        <w:tc>
          <w:tcPr>
            <w:tcW w:w="297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371.31</w:t>
            </w:r>
          </w:p>
        </w:tc>
        <w:tc>
          <w:tcPr>
            <w:tcW w:w="342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478.27</w:t>
            </w:r>
          </w:p>
        </w:tc>
      </w:tr>
      <w:tr w:rsidR="0048798F" w:rsidRPr="00D538FD" w:rsidTr="00D17072">
        <w:trPr>
          <w:trHeight w:val="277"/>
        </w:trPr>
        <w:tc>
          <w:tcPr>
            <w:tcW w:w="271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JUNE</w:t>
            </w:r>
          </w:p>
        </w:tc>
        <w:tc>
          <w:tcPr>
            <w:tcW w:w="297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417.76</w:t>
            </w:r>
          </w:p>
        </w:tc>
        <w:tc>
          <w:tcPr>
            <w:tcW w:w="342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518.75</w:t>
            </w:r>
          </w:p>
        </w:tc>
      </w:tr>
      <w:tr w:rsidR="0048798F" w:rsidRPr="00D538FD" w:rsidTr="00D17072">
        <w:trPr>
          <w:trHeight w:val="292"/>
        </w:trPr>
        <w:tc>
          <w:tcPr>
            <w:tcW w:w="271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JULY</w:t>
            </w:r>
          </w:p>
        </w:tc>
        <w:tc>
          <w:tcPr>
            <w:tcW w:w="297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481.84</w:t>
            </w:r>
          </w:p>
        </w:tc>
        <w:tc>
          <w:tcPr>
            <w:tcW w:w="342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539.4</w:t>
            </w:r>
          </w:p>
        </w:tc>
      </w:tr>
      <w:tr w:rsidR="0048798F" w:rsidRPr="00D538FD" w:rsidTr="00D17072">
        <w:trPr>
          <w:trHeight w:val="277"/>
        </w:trPr>
        <w:tc>
          <w:tcPr>
            <w:tcW w:w="271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AUGUST</w:t>
            </w:r>
          </w:p>
        </w:tc>
        <w:tc>
          <w:tcPr>
            <w:tcW w:w="297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429.04</w:t>
            </w:r>
          </w:p>
        </w:tc>
        <w:tc>
          <w:tcPr>
            <w:tcW w:w="342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529.86</w:t>
            </w:r>
          </w:p>
        </w:tc>
      </w:tr>
      <w:tr w:rsidR="0048798F" w:rsidRPr="00D538FD" w:rsidTr="00D17072">
        <w:trPr>
          <w:trHeight w:val="277"/>
        </w:trPr>
        <w:tc>
          <w:tcPr>
            <w:tcW w:w="271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SEPTEMBER</w:t>
            </w:r>
          </w:p>
        </w:tc>
        <w:tc>
          <w:tcPr>
            <w:tcW w:w="297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466.73</w:t>
            </w:r>
          </w:p>
        </w:tc>
        <w:tc>
          <w:tcPr>
            <w:tcW w:w="342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562.06</w:t>
            </w:r>
          </w:p>
        </w:tc>
      </w:tr>
      <w:tr w:rsidR="0048798F" w:rsidRPr="00D538FD" w:rsidTr="00D17072">
        <w:trPr>
          <w:trHeight w:val="277"/>
        </w:trPr>
        <w:tc>
          <w:tcPr>
            <w:tcW w:w="271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OCTOBER</w:t>
            </w:r>
          </w:p>
        </w:tc>
        <w:tc>
          <w:tcPr>
            <w:tcW w:w="297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504.61</w:t>
            </w:r>
          </w:p>
        </w:tc>
        <w:tc>
          <w:tcPr>
            <w:tcW w:w="342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597.07</w:t>
            </w:r>
          </w:p>
        </w:tc>
      </w:tr>
      <w:tr w:rsidR="0048798F" w:rsidRPr="00D538FD" w:rsidTr="00D17072">
        <w:trPr>
          <w:trHeight w:val="277"/>
        </w:trPr>
        <w:tc>
          <w:tcPr>
            <w:tcW w:w="271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NOVEMBER</w:t>
            </w:r>
          </w:p>
        </w:tc>
        <w:tc>
          <w:tcPr>
            <w:tcW w:w="297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461.46</w:t>
            </w:r>
          </w:p>
        </w:tc>
        <w:tc>
          <w:tcPr>
            <w:tcW w:w="342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554.97</w:t>
            </w:r>
          </w:p>
        </w:tc>
      </w:tr>
      <w:tr w:rsidR="0048798F" w:rsidRPr="00D538FD" w:rsidTr="00D17072">
        <w:trPr>
          <w:trHeight w:val="292"/>
        </w:trPr>
        <w:tc>
          <w:tcPr>
            <w:tcW w:w="2718" w:type="dxa"/>
          </w:tcPr>
          <w:p w:rsidR="0048798F" w:rsidRPr="00D538FD" w:rsidRDefault="0048798F" w:rsidP="00D17072">
            <w:pPr>
              <w:spacing w:line="276" w:lineRule="auto"/>
              <w:rPr>
                <w:rFonts w:asciiTheme="minorHAnsi" w:hAnsiTheme="minorHAnsi"/>
                <w:sz w:val="24"/>
                <w:szCs w:val="24"/>
              </w:rPr>
            </w:pPr>
            <w:r w:rsidRPr="00D538FD">
              <w:rPr>
                <w:rFonts w:asciiTheme="minorHAnsi" w:hAnsiTheme="minorHAnsi"/>
                <w:sz w:val="24"/>
                <w:szCs w:val="24"/>
              </w:rPr>
              <w:t>DECEMBER</w:t>
            </w:r>
          </w:p>
        </w:tc>
        <w:tc>
          <w:tcPr>
            <w:tcW w:w="297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461.94</w:t>
            </w:r>
          </w:p>
        </w:tc>
        <w:tc>
          <w:tcPr>
            <w:tcW w:w="3420" w:type="dxa"/>
          </w:tcPr>
          <w:p w:rsidR="0048798F" w:rsidRPr="00D538FD" w:rsidRDefault="0048798F" w:rsidP="00D17072">
            <w:pPr>
              <w:spacing w:line="276" w:lineRule="auto"/>
              <w:rPr>
                <w:rFonts w:asciiTheme="minorHAnsi" w:eastAsia="Times New Roman" w:hAnsiTheme="minorHAnsi"/>
                <w:color w:val="000000"/>
                <w:sz w:val="24"/>
                <w:szCs w:val="24"/>
              </w:rPr>
            </w:pPr>
            <w:r w:rsidRPr="00D538FD">
              <w:rPr>
                <w:rFonts w:asciiTheme="minorHAnsi" w:eastAsia="Times New Roman" w:hAnsiTheme="minorHAnsi"/>
                <w:color w:val="000000"/>
                <w:sz w:val="24"/>
                <w:szCs w:val="24"/>
              </w:rPr>
              <w:t>505.9</w:t>
            </w:r>
          </w:p>
        </w:tc>
      </w:tr>
      <w:tr w:rsidR="0048798F" w:rsidRPr="00D538FD" w:rsidTr="00D17072">
        <w:trPr>
          <w:trHeight w:val="260"/>
        </w:trPr>
        <w:tc>
          <w:tcPr>
            <w:tcW w:w="2718" w:type="dxa"/>
          </w:tcPr>
          <w:p w:rsidR="0048798F" w:rsidRPr="00D538FD" w:rsidRDefault="0048798F" w:rsidP="00D17072">
            <w:pPr>
              <w:spacing w:line="276" w:lineRule="auto"/>
              <w:rPr>
                <w:rFonts w:asciiTheme="minorHAnsi" w:hAnsiTheme="minorHAnsi"/>
                <w:b/>
                <w:sz w:val="24"/>
                <w:szCs w:val="24"/>
              </w:rPr>
            </w:pPr>
            <w:r w:rsidRPr="00D538FD">
              <w:rPr>
                <w:rFonts w:asciiTheme="minorHAnsi" w:hAnsiTheme="minorHAnsi"/>
                <w:b/>
                <w:sz w:val="24"/>
                <w:szCs w:val="24"/>
              </w:rPr>
              <w:t>AVERAGE</w:t>
            </w:r>
          </w:p>
        </w:tc>
        <w:tc>
          <w:tcPr>
            <w:tcW w:w="2970" w:type="dxa"/>
            <w:vAlign w:val="bottom"/>
          </w:tcPr>
          <w:p w:rsidR="0048798F" w:rsidRPr="00D538FD" w:rsidRDefault="0048798F" w:rsidP="00D17072">
            <w:pPr>
              <w:spacing w:line="276" w:lineRule="auto"/>
              <w:rPr>
                <w:rFonts w:asciiTheme="minorHAnsi" w:eastAsia="Times New Roman" w:hAnsiTheme="minorHAnsi"/>
                <w:b/>
                <w:bCs/>
                <w:color w:val="000000"/>
                <w:sz w:val="24"/>
                <w:szCs w:val="24"/>
              </w:rPr>
            </w:pPr>
            <w:r w:rsidRPr="00D538FD">
              <w:rPr>
                <w:rFonts w:asciiTheme="minorHAnsi" w:eastAsia="Times New Roman" w:hAnsiTheme="minorHAnsi"/>
                <w:b/>
                <w:bCs/>
                <w:color w:val="000000"/>
                <w:sz w:val="24"/>
                <w:szCs w:val="24"/>
              </w:rPr>
              <w:t>406.1</w:t>
            </w:r>
          </w:p>
        </w:tc>
        <w:tc>
          <w:tcPr>
            <w:tcW w:w="3420" w:type="dxa"/>
            <w:vAlign w:val="bottom"/>
          </w:tcPr>
          <w:p w:rsidR="0048798F" w:rsidRPr="00D538FD" w:rsidRDefault="0048798F" w:rsidP="00D17072">
            <w:pPr>
              <w:spacing w:line="276" w:lineRule="auto"/>
              <w:rPr>
                <w:rFonts w:asciiTheme="minorHAnsi" w:eastAsia="Times New Roman" w:hAnsiTheme="minorHAnsi"/>
                <w:b/>
                <w:bCs/>
                <w:color w:val="000000"/>
                <w:sz w:val="24"/>
                <w:szCs w:val="24"/>
              </w:rPr>
            </w:pPr>
            <w:r w:rsidRPr="00D538FD">
              <w:rPr>
                <w:rFonts w:asciiTheme="minorHAnsi" w:eastAsia="Times New Roman" w:hAnsiTheme="minorHAnsi"/>
                <w:b/>
                <w:bCs/>
                <w:color w:val="000000"/>
                <w:sz w:val="24"/>
                <w:szCs w:val="24"/>
              </w:rPr>
              <w:t>498</w:t>
            </w:r>
          </w:p>
        </w:tc>
      </w:tr>
    </w:tbl>
    <w:p w:rsidR="0048798F" w:rsidRDefault="0048798F" w:rsidP="0048798F">
      <w:pPr>
        <w:rPr>
          <w:rFonts w:cs="Times New Roman"/>
          <w:sz w:val="24"/>
          <w:szCs w:val="24"/>
        </w:rPr>
      </w:pPr>
    </w:p>
    <w:p w:rsidR="009828C6" w:rsidRPr="00D538FD" w:rsidRDefault="009828C6" w:rsidP="0048798F">
      <w:pPr>
        <w:rPr>
          <w:rFonts w:cs="Times New Roman"/>
          <w:sz w:val="24"/>
          <w:szCs w:val="24"/>
        </w:rPr>
      </w:pPr>
    </w:p>
    <w:p w:rsidR="0048798F" w:rsidRPr="00D538FD" w:rsidRDefault="009828C6" w:rsidP="0048798F">
      <w:pPr>
        <w:rPr>
          <w:rFonts w:cs="Times New Roman"/>
          <w:sz w:val="24"/>
          <w:szCs w:val="24"/>
        </w:rPr>
      </w:pPr>
      <w:r>
        <w:rPr>
          <w:noProof/>
        </w:rPr>
        <w:drawing>
          <wp:inline distT="0" distB="0" distL="0" distR="0" wp14:anchorId="7448489E" wp14:editId="013060F8">
            <wp:extent cx="5943600" cy="394335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8798F" w:rsidRPr="00D538FD" w:rsidRDefault="004B7574" w:rsidP="0048798F">
      <w:pPr>
        <w:rPr>
          <w:rFonts w:cs="Times New Roman"/>
          <w:sz w:val="24"/>
          <w:szCs w:val="24"/>
        </w:rPr>
      </w:pPr>
      <w:r>
        <w:rPr>
          <w:noProof/>
        </w:rPr>
        <w:lastRenderedPageBreak/>
        <w:drawing>
          <wp:inline distT="0" distB="0" distL="0" distR="0" wp14:anchorId="12B850D8" wp14:editId="7148E4CC">
            <wp:extent cx="5943600" cy="3747770"/>
            <wp:effectExtent l="0" t="0" r="19050" b="241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8798F" w:rsidRPr="0010527C" w:rsidRDefault="0048798F" w:rsidP="009828C6">
      <w:pPr>
        <w:spacing w:after="0" w:line="360" w:lineRule="auto"/>
        <w:jc w:val="both"/>
        <w:rPr>
          <w:rFonts w:cs="Times New Roman"/>
          <w:sz w:val="28"/>
          <w:szCs w:val="28"/>
        </w:rPr>
      </w:pPr>
      <w:r w:rsidRPr="0010527C">
        <w:rPr>
          <w:rFonts w:cs="Times New Roman"/>
          <w:sz w:val="28"/>
          <w:szCs w:val="28"/>
        </w:rPr>
        <w:t>During the period under review, the global sugar prices witnessed an upward movement</w:t>
      </w:r>
      <w:r w:rsidR="00B75373">
        <w:rPr>
          <w:rFonts w:cs="Times New Roman"/>
          <w:sz w:val="28"/>
          <w:szCs w:val="28"/>
        </w:rPr>
        <w:t xml:space="preserve"> for most part of the year</w:t>
      </w:r>
      <w:r w:rsidRPr="0010527C">
        <w:rPr>
          <w:rFonts w:cs="Times New Roman"/>
          <w:sz w:val="28"/>
          <w:szCs w:val="28"/>
        </w:rPr>
        <w:t>, although a slight</w:t>
      </w:r>
      <w:r w:rsidR="00D54252">
        <w:rPr>
          <w:rFonts w:cs="Times New Roman"/>
          <w:sz w:val="28"/>
          <w:szCs w:val="28"/>
        </w:rPr>
        <w:t xml:space="preserve"> </w:t>
      </w:r>
      <w:r w:rsidRPr="0010527C">
        <w:rPr>
          <w:rFonts w:cs="Times New Roman"/>
          <w:sz w:val="28"/>
          <w:szCs w:val="28"/>
        </w:rPr>
        <w:t>d</w:t>
      </w:r>
      <w:r w:rsidR="00D54252">
        <w:rPr>
          <w:rFonts w:cs="Times New Roman"/>
          <w:sz w:val="28"/>
          <w:szCs w:val="28"/>
        </w:rPr>
        <w:t>ecrease</w:t>
      </w:r>
      <w:r w:rsidRPr="0010527C">
        <w:rPr>
          <w:rFonts w:cs="Times New Roman"/>
          <w:sz w:val="28"/>
          <w:szCs w:val="28"/>
        </w:rPr>
        <w:t xml:space="preserve"> was recorded for the prices of both raw and refined sugar</w:t>
      </w:r>
      <w:r w:rsidR="0058298E">
        <w:rPr>
          <w:rFonts w:cs="Times New Roman"/>
          <w:sz w:val="28"/>
          <w:szCs w:val="28"/>
        </w:rPr>
        <w:t xml:space="preserve"> </w:t>
      </w:r>
      <w:r w:rsidR="00B2779D">
        <w:rPr>
          <w:rFonts w:cs="Times New Roman"/>
          <w:sz w:val="28"/>
          <w:szCs w:val="28"/>
        </w:rPr>
        <w:t>from</w:t>
      </w:r>
      <w:r w:rsidR="0058298E">
        <w:rPr>
          <w:rFonts w:cs="Times New Roman"/>
          <w:sz w:val="28"/>
          <w:szCs w:val="28"/>
        </w:rPr>
        <w:t xml:space="preserve"> January </w:t>
      </w:r>
      <w:r w:rsidR="00B2779D">
        <w:rPr>
          <w:rFonts w:cs="Times New Roman"/>
          <w:sz w:val="28"/>
          <w:szCs w:val="28"/>
        </w:rPr>
        <w:t>to</w:t>
      </w:r>
      <w:r w:rsidR="0058298E">
        <w:rPr>
          <w:rFonts w:cs="Times New Roman"/>
          <w:sz w:val="28"/>
          <w:szCs w:val="28"/>
        </w:rPr>
        <w:t xml:space="preserve"> February</w:t>
      </w:r>
      <w:r w:rsidR="00F36796">
        <w:rPr>
          <w:rFonts w:cs="Times New Roman"/>
          <w:sz w:val="28"/>
          <w:szCs w:val="28"/>
        </w:rPr>
        <w:t>, and from October to December</w:t>
      </w:r>
      <w:r w:rsidRPr="0010527C">
        <w:rPr>
          <w:rFonts w:cs="Times New Roman"/>
          <w:sz w:val="28"/>
          <w:szCs w:val="28"/>
        </w:rPr>
        <w:t xml:space="preserve">. Starting with USD318.13/ton in January and declining to USD294.22/ton in February for raw sugar, the price rose to USD338.99/ton in March and continued </w:t>
      </w:r>
      <w:r w:rsidR="0058298E">
        <w:rPr>
          <w:rFonts w:cs="Times New Roman"/>
          <w:sz w:val="28"/>
          <w:szCs w:val="28"/>
        </w:rPr>
        <w:t>on the upward scale</w:t>
      </w:r>
      <w:r w:rsidR="008F54C2">
        <w:rPr>
          <w:rFonts w:cs="Times New Roman"/>
          <w:sz w:val="28"/>
          <w:szCs w:val="28"/>
        </w:rPr>
        <w:t xml:space="preserve"> to October</w:t>
      </w:r>
      <w:r w:rsidR="0058298E">
        <w:rPr>
          <w:rFonts w:cs="Times New Roman"/>
          <w:sz w:val="28"/>
          <w:szCs w:val="28"/>
        </w:rPr>
        <w:t xml:space="preserve"> thereby</w:t>
      </w:r>
      <w:r w:rsidRPr="0010527C">
        <w:rPr>
          <w:rFonts w:cs="Times New Roman"/>
          <w:sz w:val="28"/>
          <w:szCs w:val="28"/>
        </w:rPr>
        <w:t xml:space="preserve"> closing the year with USD461.94/ton</w:t>
      </w:r>
      <w:r w:rsidR="001E311D">
        <w:rPr>
          <w:rFonts w:cs="Times New Roman"/>
          <w:sz w:val="28"/>
          <w:szCs w:val="28"/>
        </w:rPr>
        <w:t xml:space="preserve"> in December</w:t>
      </w:r>
      <w:r w:rsidRPr="0010527C">
        <w:rPr>
          <w:rFonts w:cs="Times New Roman"/>
          <w:sz w:val="28"/>
          <w:szCs w:val="28"/>
        </w:rPr>
        <w:t xml:space="preserve">. Similarly, the global average sugar prices of refined sugar witnessed a slight </w:t>
      </w:r>
      <w:r w:rsidR="00A7317B">
        <w:rPr>
          <w:rFonts w:cs="Times New Roman"/>
          <w:sz w:val="28"/>
          <w:szCs w:val="28"/>
        </w:rPr>
        <w:t>decrease</w:t>
      </w:r>
      <w:r w:rsidRPr="0010527C">
        <w:rPr>
          <w:rFonts w:cs="Times New Roman"/>
          <w:sz w:val="28"/>
          <w:szCs w:val="28"/>
        </w:rPr>
        <w:t xml:space="preserve"> in the month of February being USD393.1/ton</w:t>
      </w:r>
      <w:r w:rsidR="00A7317B">
        <w:rPr>
          <w:rFonts w:cs="Times New Roman"/>
          <w:sz w:val="28"/>
          <w:szCs w:val="28"/>
        </w:rPr>
        <w:t xml:space="preserve"> compared to USD418.6/ton in January</w:t>
      </w:r>
      <w:r w:rsidRPr="0010527C">
        <w:rPr>
          <w:rFonts w:cs="Times New Roman"/>
          <w:sz w:val="28"/>
          <w:szCs w:val="28"/>
        </w:rPr>
        <w:t xml:space="preserve"> and</w:t>
      </w:r>
      <w:r w:rsidR="00A7317B">
        <w:rPr>
          <w:rFonts w:cs="Times New Roman"/>
          <w:sz w:val="28"/>
          <w:szCs w:val="28"/>
        </w:rPr>
        <w:t xml:space="preserve"> subsequently</w:t>
      </w:r>
      <w:r w:rsidRPr="0010527C">
        <w:rPr>
          <w:rFonts w:cs="Times New Roman"/>
          <w:sz w:val="28"/>
          <w:szCs w:val="28"/>
        </w:rPr>
        <w:t xml:space="preserve"> rising to USD 436.8/ton in March. The price maintains an upward trend rising to </w:t>
      </w:r>
      <w:r w:rsidR="006E0A18">
        <w:rPr>
          <w:rFonts w:cs="Times New Roman"/>
          <w:sz w:val="28"/>
          <w:szCs w:val="28"/>
        </w:rPr>
        <w:t xml:space="preserve">USD597.07/ton in October before decreasing to USD557.97/ton in November and then </w:t>
      </w:r>
      <w:r w:rsidRPr="0010527C">
        <w:rPr>
          <w:rFonts w:cs="Times New Roman"/>
          <w:sz w:val="28"/>
          <w:szCs w:val="28"/>
        </w:rPr>
        <w:t xml:space="preserve">USD505.90/ton in December. The   </w:t>
      </w:r>
      <w:r w:rsidRPr="00A7317B">
        <w:rPr>
          <w:rFonts w:cs="Times New Roman"/>
          <w:b/>
          <w:i/>
          <w:sz w:val="28"/>
          <w:szCs w:val="28"/>
        </w:rPr>
        <w:t xml:space="preserve">international average prices for both </w:t>
      </w:r>
      <w:r w:rsidRPr="00A7317B">
        <w:rPr>
          <w:rFonts w:cs="Times New Roman"/>
          <w:b/>
          <w:i/>
          <w:sz w:val="28"/>
          <w:szCs w:val="28"/>
        </w:rPr>
        <w:lastRenderedPageBreak/>
        <w:t xml:space="preserve">raw and refined sugar </w:t>
      </w:r>
      <w:r w:rsidRPr="0010527C">
        <w:rPr>
          <w:rFonts w:cs="Times New Roman"/>
          <w:sz w:val="28"/>
          <w:szCs w:val="28"/>
        </w:rPr>
        <w:t xml:space="preserve">during the period </w:t>
      </w:r>
      <w:r w:rsidRPr="00A7317B">
        <w:rPr>
          <w:rFonts w:cs="Times New Roman"/>
          <w:b/>
          <w:i/>
          <w:sz w:val="28"/>
          <w:szCs w:val="28"/>
        </w:rPr>
        <w:t>were put at USD406.1/ton and USD498.0/ton</w:t>
      </w:r>
      <w:r w:rsidRPr="0010527C">
        <w:rPr>
          <w:rFonts w:cs="Times New Roman"/>
          <w:sz w:val="28"/>
          <w:szCs w:val="28"/>
        </w:rPr>
        <w:t xml:space="preserve"> respectively.</w:t>
      </w:r>
    </w:p>
    <w:p w:rsidR="00A11E1E" w:rsidRPr="0010527C" w:rsidRDefault="00A11E1E" w:rsidP="009828C6">
      <w:pPr>
        <w:pStyle w:val="ListParagraph"/>
        <w:spacing w:after="0" w:line="360" w:lineRule="auto"/>
        <w:jc w:val="both"/>
        <w:rPr>
          <w:rFonts w:cs="Times New Roman"/>
          <w:sz w:val="28"/>
          <w:szCs w:val="28"/>
        </w:rPr>
      </w:pPr>
    </w:p>
    <w:p w:rsidR="0048798F" w:rsidRPr="0010527C" w:rsidRDefault="0048798F" w:rsidP="009828C6">
      <w:pPr>
        <w:spacing w:after="0" w:line="360" w:lineRule="auto"/>
        <w:ind w:right="-86"/>
        <w:contextualSpacing/>
        <w:jc w:val="both"/>
        <w:rPr>
          <w:rFonts w:cs="Times New Roman"/>
          <w:sz w:val="28"/>
          <w:szCs w:val="28"/>
        </w:rPr>
      </w:pPr>
      <w:r w:rsidRPr="0010527C">
        <w:rPr>
          <w:rFonts w:cs="Times New Roman"/>
          <w:sz w:val="28"/>
          <w:szCs w:val="28"/>
        </w:rPr>
        <w:t>Similarly, as witnessed in the international market, the prices of locally refined sugar (Wholesale) also gradually moved upward from N8</w:t>
      </w:r>
      <w:proofErr w:type="gramStart"/>
      <w:r w:rsidR="00D07C7F" w:rsidRPr="0010527C">
        <w:rPr>
          <w:rFonts w:cs="Times New Roman"/>
          <w:sz w:val="28"/>
          <w:szCs w:val="28"/>
        </w:rPr>
        <w:t>,085.50</w:t>
      </w:r>
      <w:proofErr w:type="gramEnd"/>
      <w:r w:rsidRPr="0010527C">
        <w:rPr>
          <w:rFonts w:cs="Times New Roman"/>
          <w:sz w:val="28"/>
          <w:szCs w:val="28"/>
        </w:rPr>
        <w:t>/50kg bag in January to N9,240/50kg bag in February and</w:t>
      </w:r>
      <w:r w:rsidR="00333010">
        <w:rPr>
          <w:rFonts w:cs="Times New Roman"/>
          <w:sz w:val="28"/>
          <w:szCs w:val="28"/>
        </w:rPr>
        <w:t xml:space="preserve"> decreasing to N9,200/50kg bag in April.  The price</w:t>
      </w:r>
      <w:r w:rsidRPr="0010527C">
        <w:rPr>
          <w:rFonts w:cs="Times New Roman"/>
          <w:sz w:val="28"/>
          <w:szCs w:val="28"/>
        </w:rPr>
        <w:t xml:space="preserve"> continued the upward trend to</w:t>
      </w:r>
      <w:r w:rsidR="00333010">
        <w:rPr>
          <w:rFonts w:cs="Times New Roman"/>
          <w:sz w:val="28"/>
          <w:szCs w:val="28"/>
        </w:rPr>
        <w:t xml:space="preserve"> November being N19</w:t>
      </w:r>
      <w:proofErr w:type="gramStart"/>
      <w:r w:rsidR="00333010">
        <w:rPr>
          <w:rFonts w:cs="Times New Roman"/>
          <w:sz w:val="28"/>
          <w:szCs w:val="28"/>
        </w:rPr>
        <w:t>,160</w:t>
      </w:r>
      <w:proofErr w:type="gramEnd"/>
      <w:r w:rsidR="00333010">
        <w:rPr>
          <w:rFonts w:cs="Times New Roman"/>
          <w:sz w:val="28"/>
          <w:szCs w:val="28"/>
        </w:rPr>
        <w:t>/50kg bag before a slight decrease to</w:t>
      </w:r>
      <w:r w:rsidRPr="0010527C">
        <w:rPr>
          <w:rFonts w:cs="Times New Roman"/>
          <w:sz w:val="28"/>
          <w:szCs w:val="28"/>
        </w:rPr>
        <w:t xml:space="preserve"> close the year at N18,060/50kg bag in December. The </w:t>
      </w:r>
      <w:r w:rsidRPr="008D6692">
        <w:rPr>
          <w:rFonts w:cs="Times New Roman"/>
          <w:b/>
          <w:i/>
          <w:sz w:val="28"/>
          <w:szCs w:val="28"/>
        </w:rPr>
        <w:t>average local prices for both wholesale and retail</w:t>
      </w:r>
      <w:r w:rsidRPr="0010527C">
        <w:rPr>
          <w:rFonts w:cs="Times New Roman"/>
          <w:sz w:val="28"/>
          <w:szCs w:val="28"/>
        </w:rPr>
        <w:t xml:space="preserve"> </w:t>
      </w:r>
      <w:r w:rsidRPr="008D6692">
        <w:rPr>
          <w:rFonts w:cs="Times New Roman"/>
          <w:b/>
          <w:i/>
          <w:sz w:val="28"/>
          <w:szCs w:val="28"/>
        </w:rPr>
        <w:t>stood at N13</w:t>
      </w:r>
      <w:proofErr w:type="gramStart"/>
      <w:r w:rsidRPr="008D6692">
        <w:rPr>
          <w:rFonts w:cs="Times New Roman"/>
          <w:b/>
          <w:i/>
          <w:sz w:val="28"/>
          <w:szCs w:val="28"/>
        </w:rPr>
        <w:t>,046</w:t>
      </w:r>
      <w:proofErr w:type="gramEnd"/>
      <w:r w:rsidRPr="008D6692">
        <w:rPr>
          <w:rFonts w:cs="Times New Roman"/>
          <w:b/>
          <w:i/>
          <w:sz w:val="28"/>
          <w:szCs w:val="28"/>
        </w:rPr>
        <w:t xml:space="preserve">/50kg bag and N13,321/50kg bag </w:t>
      </w:r>
      <w:r w:rsidRPr="0010527C">
        <w:rPr>
          <w:rFonts w:cs="Times New Roman"/>
          <w:sz w:val="28"/>
          <w:szCs w:val="28"/>
        </w:rPr>
        <w:t xml:space="preserve">respectively in 2016.  </w:t>
      </w:r>
    </w:p>
    <w:p w:rsidR="005821A6" w:rsidRPr="0010527C" w:rsidRDefault="005821A6">
      <w:pPr>
        <w:rPr>
          <w:sz w:val="28"/>
          <w:szCs w:val="28"/>
        </w:rPr>
      </w:pPr>
    </w:p>
    <w:p w:rsidR="001657DD" w:rsidRPr="0010527C" w:rsidRDefault="001657DD" w:rsidP="001657DD">
      <w:pPr>
        <w:spacing w:after="0" w:line="360" w:lineRule="auto"/>
        <w:ind w:right="-86"/>
        <w:jc w:val="both"/>
        <w:rPr>
          <w:rFonts w:eastAsia="Times New Roman" w:cs="Times New Roman"/>
          <w:sz w:val="28"/>
          <w:szCs w:val="28"/>
        </w:rPr>
      </w:pPr>
      <w:r w:rsidRPr="0010527C">
        <w:rPr>
          <w:rFonts w:eastAsia="Times New Roman" w:cs="Times New Roman"/>
          <w:b/>
          <w:sz w:val="28"/>
          <w:szCs w:val="28"/>
        </w:rPr>
        <w:t>CONCLUSION</w:t>
      </w:r>
    </w:p>
    <w:p w:rsidR="001657DD" w:rsidRPr="0010527C" w:rsidRDefault="001657DD" w:rsidP="001657DD">
      <w:pPr>
        <w:spacing w:after="0" w:line="360" w:lineRule="auto"/>
        <w:jc w:val="both"/>
        <w:rPr>
          <w:rFonts w:eastAsia="Times New Roman" w:cs="Times New Roman"/>
          <w:sz w:val="28"/>
          <w:szCs w:val="28"/>
        </w:rPr>
      </w:pPr>
      <w:r w:rsidRPr="0010527C">
        <w:rPr>
          <w:rFonts w:eastAsia="Times New Roman" w:cs="Times New Roman"/>
          <w:sz w:val="28"/>
          <w:szCs w:val="28"/>
        </w:rPr>
        <w:t xml:space="preserve">With the successful completion of the survey on industrial sugar consumption and market price </w:t>
      </w:r>
      <w:r w:rsidR="005544BF">
        <w:rPr>
          <w:rFonts w:eastAsia="Times New Roman" w:cs="Times New Roman"/>
          <w:sz w:val="28"/>
          <w:szCs w:val="28"/>
        </w:rPr>
        <w:t>monitoring</w:t>
      </w:r>
      <w:r w:rsidRPr="0010527C">
        <w:rPr>
          <w:rFonts w:eastAsia="Times New Roman" w:cs="Times New Roman"/>
          <w:sz w:val="28"/>
          <w:szCs w:val="28"/>
        </w:rPr>
        <w:t xml:space="preserve"> in Nigeria, a fairly reliable data on the nation’s industrial sugar consumption pattern as well as the </w:t>
      </w:r>
      <w:r w:rsidR="005544BF">
        <w:rPr>
          <w:rFonts w:eastAsia="Times New Roman" w:cs="Times New Roman"/>
          <w:sz w:val="28"/>
          <w:szCs w:val="28"/>
        </w:rPr>
        <w:t>domestic and international</w:t>
      </w:r>
      <w:r w:rsidRPr="0010527C">
        <w:rPr>
          <w:rFonts w:eastAsia="Times New Roman" w:cs="Times New Roman"/>
          <w:sz w:val="28"/>
          <w:szCs w:val="28"/>
        </w:rPr>
        <w:t xml:space="preserve"> sugar prices for the period have been obtained. This information will go into our databank and shall also be posted on our website as usual. The </w:t>
      </w:r>
      <w:r w:rsidR="00876E72">
        <w:rPr>
          <w:rFonts w:eastAsia="Times New Roman" w:cs="Times New Roman"/>
          <w:sz w:val="28"/>
          <w:szCs w:val="28"/>
        </w:rPr>
        <w:t>data are</w:t>
      </w:r>
      <w:r w:rsidRPr="0010527C">
        <w:rPr>
          <w:rFonts w:eastAsia="Times New Roman" w:cs="Times New Roman"/>
          <w:sz w:val="28"/>
          <w:szCs w:val="28"/>
        </w:rPr>
        <w:t xml:space="preserve"> now available for planning purposes and policy articulation.  </w:t>
      </w:r>
      <w:r w:rsidR="00876E72">
        <w:rPr>
          <w:rFonts w:eastAsia="Times New Roman" w:cs="Times New Roman"/>
          <w:sz w:val="28"/>
          <w:szCs w:val="28"/>
        </w:rPr>
        <w:t>It is</w:t>
      </w:r>
      <w:r w:rsidRPr="0010527C">
        <w:rPr>
          <w:rFonts w:eastAsia="Times New Roman" w:cs="Times New Roman"/>
          <w:sz w:val="28"/>
          <w:szCs w:val="28"/>
        </w:rPr>
        <w:t xml:space="preserve"> also available for investors wishing to go into the sugar sub-sector who may need information on both the level of industrial consumption by different sectors and sale prices</w:t>
      </w:r>
      <w:r w:rsidR="00876E72">
        <w:rPr>
          <w:rFonts w:eastAsia="Times New Roman" w:cs="Times New Roman"/>
          <w:sz w:val="28"/>
          <w:szCs w:val="28"/>
        </w:rPr>
        <w:t xml:space="preserve"> for investment planning and forecasting purposes</w:t>
      </w:r>
      <w:r w:rsidRPr="0010527C">
        <w:rPr>
          <w:rFonts w:eastAsia="Times New Roman" w:cs="Times New Roman"/>
          <w:sz w:val="28"/>
          <w:szCs w:val="28"/>
        </w:rPr>
        <w:t xml:space="preserve">. </w:t>
      </w:r>
    </w:p>
    <w:p w:rsidR="001657DD" w:rsidRDefault="001657DD" w:rsidP="001657DD">
      <w:pPr>
        <w:spacing w:after="0" w:line="360" w:lineRule="auto"/>
        <w:jc w:val="both"/>
        <w:rPr>
          <w:rFonts w:eastAsia="Times New Roman" w:cs="Times New Roman"/>
          <w:sz w:val="28"/>
          <w:szCs w:val="28"/>
        </w:rPr>
      </w:pPr>
    </w:p>
    <w:p w:rsidR="009828C6" w:rsidRDefault="009828C6" w:rsidP="001657DD">
      <w:pPr>
        <w:spacing w:after="0" w:line="360" w:lineRule="auto"/>
        <w:jc w:val="both"/>
        <w:rPr>
          <w:rFonts w:eastAsia="Times New Roman" w:cs="Times New Roman"/>
          <w:sz w:val="28"/>
          <w:szCs w:val="28"/>
        </w:rPr>
      </w:pPr>
    </w:p>
    <w:p w:rsidR="009828C6" w:rsidRPr="0010527C" w:rsidRDefault="009828C6" w:rsidP="001657DD">
      <w:pPr>
        <w:spacing w:after="0" w:line="360" w:lineRule="auto"/>
        <w:jc w:val="both"/>
        <w:rPr>
          <w:rFonts w:eastAsia="Times New Roman" w:cs="Times New Roman"/>
          <w:sz w:val="28"/>
          <w:szCs w:val="28"/>
        </w:rPr>
      </w:pPr>
    </w:p>
    <w:p w:rsidR="001657DD" w:rsidRPr="0010527C" w:rsidRDefault="001657DD" w:rsidP="001657DD">
      <w:pPr>
        <w:spacing w:after="0" w:line="360" w:lineRule="auto"/>
        <w:ind w:right="-86"/>
        <w:jc w:val="both"/>
        <w:rPr>
          <w:rFonts w:eastAsia="Times New Roman" w:cs="Times New Roman"/>
          <w:sz w:val="28"/>
          <w:szCs w:val="28"/>
        </w:rPr>
      </w:pPr>
      <w:r w:rsidRPr="0010527C">
        <w:rPr>
          <w:rFonts w:eastAsia="Times New Roman" w:cs="Times New Roman"/>
          <w:sz w:val="28"/>
          <w:szCs w:val="28"/>
        </w:rPr>
        <w:lastRenderedPageBreak/>
        <w:t>We wish to t</w:t>
      </w:r>
      <w:r w:rsidR="008F521E">
        <w:rPr>
          <w:rFonts w:eastAsia="Times New Roman" w:cs="Times New Roman"/>
          <w:sz w:val="28"/>
          <w:szCs w:val="28"/>
        </w:rPr>
        <w:t>hank</w:t>
      </w:r>
      <w:r w:rsidRPr="0010527C">
        <w:rPr>
          <w:rFonts w:eastAsia="Times New Roman" w:cs="Times New Roman"/>
          <w:sz w:val="28"/>
          <w:szCs w:val="28"/>
        </w:rPr>
        <w:t xml:space="preserve"> the Executive Secretary and Management for approving the necessary funds for the execution of the survey. The efforts and dedication of the Policy, Planning, Research and Statistics Department Staff who participated in the various data gathering and analys</w:t>
      </w:r>
      <w:r w:rsidR="000C69D9">
        <w:rPr>
          <w:rFonts w:eastAsia="Times New Roman" w:cs="Times New Roman"/>
          <w:sz w:val="28"/>
          <w:szCs w:val="28"/>
        </w:rPr>
        <w:t>i</w:t>
      </w:r>
      <w:r w:rsidRPr="0010527C">
        <w:rPr>
          <w:rFonts w:eastAsia="Times New Roman" w:cs="Times New Roman"/>
          <w:sz w:val="28"/>
          <w:szCs w:val="28"/>
        </w:rPr>
        <w:t xml:space="preserve">s are commendable as well. </w:t>
      </w:r>
    </w:p>
    <w:p w:rsidR="001657DD" w:rsidRPr="0010527C" w:rsidRDefault="001657DD" w:rsidP="001657DD">
      <w:pPr>
        <w:spacing w:after="0" w:line="360" w:lineRule="auto"/>
        <w:ind w:right="-86"/>
        <w:jc w:val="both"/>
        <w:rPr>
          <w:rFonts w:eastAsia="Times New Roman" w:cs="Times New Roman"/>
          <w:sz w:val="28"/>
          <w:szCs w:val="28"/>
        </w:rPr>
      </w:pPr>
    </w:p>
    <w:p w:rsidR="001657DD" w:rsidRPr="0010527C" w:rsidRDefault="001657DD" w:rsidP="001657DD">
      <w:pPr>
        <w:spacing w:after="0" w:line="360" w:lineRule="auto"/>
        <w:jc w:val="both"/>
        <w:rPr>
          <w:rFonts w:eastAsia="Times New Roman" w:cs="Times New Roman"/>
          <w:sz w:val="28"/>
          <w:szCs w:val="28"/>
        </w:rPr>
      </w:pPr>
      <w:r w:rsidRPr="0010527C">
        <w:rPr>
          <w:rFonts w:eastAsia="Times New Roman" w:cs="Times New Roman"/>
          <w:sz w:val="28"/>
          <w:szCs w:val="28"/>
        </w:rPr>
        <w:t>Finally, we wish to express the Council’s appreciation to the industrial sector, sugar users and traders especially companies and organizations that responded to our questionnaires. Without their inputs, this exercise would</w:t>
      </w:r>
      <w:r w:rsidR="00285A3E">
        <w:rPr>
          <w:rFonts w:eastAsia="Times New Roman" w:cs="Times New Roman"/>
          <w:sz w:val="28"/>
          <w:szCs w:val="28"/>
        </w:rPr>
        <w:t xml:space="preserve"> not</w:t>
      </w:r>
      <w:r w:rsidRPr="0010527C">
        <w:rPr>
          <w:rFonts w:eastAsia="Times New Roman" w:cs="Times New Roman"/>
          <w:sz w:val="28"/>
          <w:szCs w:val="28"/>
        </w:rPr>
        <w:t xml:space="preserve"> have been possible.   </w:t>
      </w:r>
    </w:p>
    <w:p w:rsidR="001657DD" w:rsidRPr="0010527C" w:rsidRDefault="001657DD" w:rsidP="001657DD">
      <w:pPr>
        <w:spacing w:after="0" w:line="360" w:lineRule="auto"/>
        <w:jc w:val="both"/>
        <w:rPr>
          <w:rFonts w:eastAsia="Times New Roman" w:cs="Times New Roman"/>
          <w:b/>
          <w:sz w:val="24"/>
          <w:szCs w:val="24"/>
        </w:rPr>
      </w:pPr>
    </w:p>
    <w:p w:rsidR="001657DD" w:rsidRPr="0010527C" w:rsidRDefault="001657DD" w:rsidP="001657DD">
      <w:pPr>
        <w:spacing w:after="0" w:line="360" w:lineRule="auto"/>
        <w:jc w:val="both"/>
        <w:rPr>
          <w:rFonts w:eastAsia="Times New Roman" w:cs="Times New Roman"/>
          <w:b/>
          <w:sz w:val="24"/>
          <w:szCs w:val="24"/>
        </w:rPr>
      </w:pPr>
    </w:p>
    <w:p w:rsidR="001657DD" w:rsidRPr="009828C6" w:rsidRDefault="001657DD" w:rsidP="001657DD">
      <w:pPr>
        <w:spacing w:after="0" w:line="240" w:lineRule="auto"/>
        <w:contextualSpacing/>
        <w:jc w:val="both"/>
        <w:rPr>
          <w:rFonts w:eastAsia="Times New Roman" w:cs="Times New Roman"/>
          <w:b/>
          <w:sz w:val="28"/>
          <w:szCs w:val="28"/>
        </w:rPr>
      </w:pPr>
      <w:r w:rsidRPr="009828C6">
        <w:rPr>
          <w:rFonts w:eastAsia="Times New Roman" w:cs="Times New Roman"/>
          <w:b/>
          <w:sz w:val="28"/>
          <w:szCs w:val="28"/>
        </w:rPr>
        <w:t xml:space="preserve">POLICY, PLANNING, RESEARCH </w:t>
      </w:r>
    </w:p>
    <w:p w:rsidR="001657DD" w:rsidRPr="009828C6" w:rsidRDefault="001657DD" w:rsidP="001657DD">
      <w:pPr>
        <w:spacing w:after="0" w:line="240" w:lineRule="auto"/>
        <w:contextualSpacing/>
        <w:jc w:val="both"/>
        <w:rPr>
          <w:rFonts w:eastAsia="Times New Roman" w:cs="Times New Roman"/>
          <w:b/>
          <w:sz w:val="28"/>
          <w:szCs w:val="28"/>
        </w:rPr>
      </w:pPr>
      <w:r w:rsidRPr="009828C6">
        <w:rPr>
          <w:rFonts w:eastAsia="Times New Roman" w:cs="Times New Roman"/>
          <w:b/>
          <w:sz w:val="28"/>
          <w:szCs w:val="28"/>
        </w:rPr>
        <w:t>AND STATISTICS DEPARTMENT</w:t>
      </w:r>
    </w:p>
    <w:p w:rsidR="001657DD" w:rsidRPr="009828C6" w:rsidRDefault="00F94834" w:rsidP="001657DD">
      <w:pPr>
        <w:spacing w:after="0" w:line="240" w:lineRule="auto"/>
        <w:contextualSpacing/>
        <w:jc w:val="both"/>
        <w:rPr>
          <w:rFonts w:eastAsia="Times New Roman" w:cs="Times New Roman"/>
          <w:b/>
          <w:sz w:val="28"/>
          <w:szCs w:val="28"/>
        </w:rPr>
      </w:pPr>
      <w:r w:rsidRPr="009828C6">
        <w:rPr>
          <w:rFonts w:eastAsia="Times New Roman" w:cs="Times New Roman"/>
          <w:b/>
          <w:sz w:val="28"/>
          <w:szCs w:val="28"/>
        </w:rPr>
        <w:t>SEPT</w:t>
      </w:r>
      <w:r w:rsidR="001657DD" w:rsidRPr="009828C6">
        <w:rPr>
          <w:rFonts w:eastAsia="Times New Roman" w:cs="Times New Roman"/>
          <w:b/>
          <w:sz w:val="28"/>
          <w:szCs w:val="28"/>
        </w:rPr>
        <w:t>EMBER</w:t>
      </w:r>
      <w:r w:rsidR="0099685C" w:rsidRPr="009828C6">
        <w:rPr>
          <w:rFonts w:eastAsia="Times New Roman" w:cs="Times New Roman"/>
          <w:b/>
          <w:sz w:val="28"/>
          <w:szCs w:val="28"/>
        </w:rPr>
        <w:t>, 2017</w:t>
      </w:r>
      <w:r w:rsidR="001657DD" w:rsidRPr="009828C6">
        <w:rPr>
          <w:rFonts w:eastAsia="Times New Roman" w:cs="Times New Roman"/>
          <w:b/>
          <w:sz w:val="28"/>
          <w:szCs w:val="28"/>
        </w:rPr>
        <w:t xml:space="preserve">  </w:t>
      </w:r>
    </w:p>
    <w:p w:rsidR="003C7134" w:rsidRPr="009828C6" w:rsidRDefault="001657DD" w:rsidP="001657DD">
      <w:pPr>
        <w:rPr>
          <w:sz w:val="28"/>
          <w:szCs w:val="28"/>
        </w:rPr>
      </w:pPr>
      <w:r w:rsidRPr="009828C6">
        <w:rPr>
          <w:rFonts w:eastAsia="Times New Roman" w:cs="Times New Roman"/>
          <w:sz w:val="28"/>
          <w:szCs w:val="28"/>
        </w:rPr>
        <w:br w:type="page"/>
      </w:r>
    </w:p>
    <w:p w:rsidR="003C7134" w:rsidRPr="00EF0EFA" w:rsidRDefault="00EF0EFA" w:rsidP="00DA3635">
      <w:pPr>
        <w:jc w:val="center"/>
        <w:rPr>
          <w:b/>
          <w:sz w:val="28"/>
          <w:szCs w:val="28"/>
        </w:rPr>
      </w:pPr>
      <w:r>
        <w:rPr>
          <w:b/>
          <w:sz w:val="28"/>
          <w:szCs w:val="28"/>
        </w:rPr>
        <w:lastRenderedPageBreak/>
        <w:t>HEAD OFFICE:</w:t>
      </w:r>
    </w:p>
    <w:p w:rsidR="003C7134" w:rsidRPr="003C7134" w:rsidRDefault="003C7134" w:rsidP="003C7134">
      <w:pPr>
        <w:spacing w:after="0" w:line="240" w:lineRule="auto"/>
        <w:jc w:val="center"/>
        <w:rPr>
          <w:rFonts w:ascii="Times New Roman" w:eastAsia="Times New Roman" w:hAnsi="Times New Roman" w:cs="Times New Roman"/>
          <w:sz w:val="24"/>
          <w:szCs w:val="24"/>
        </w:rPr>
      </w:pPr>
      <w:r w:rsidRPr="003C7134">
        <w:rPr>
          <w:rFonts w:ascii="Times New Roman" w:eastAsia="Times New Roman" w:hAnsi="Times New Roman" w:cs="Times New Roman"/>
          <w:sz w:val="24"/>
          <w:szCs w:val="24"/>
        </w:rPr>
        <w:t>National Sugar Development Council</w:t>
      </w:r>
    </w:p>
    <w:p w:rsidR="003C7134" w:rsidRPr="003C7134" w:rsidRDefault="003C7134" w:rsidP="003C7134">
      <w:pPr>
        <w:spacing w:after="0" w:line="240" w:lineRule="auto"/>
        <w:jc w:val="center"/>
        <w:rPr>
          <w:rFonts w:ascii="Times New Roman" w:eastAsia="Times New Roman" w:hAnsi="Times New Roman" w:cs="Times New Roman"/>
          <w:sz w:val="24"/>
          <w:szCs w:val="24"/>
        </w:rPr>
      </w:pPr>
      <w:r w:rsidRPr="003C7134">
        <w:rPr>
          <w:rFonts w:ascii="Times New Roman" w:eastAsia="Times New Roman" w:hAnsi="Times New Roman" w:cs="Times New Roman"/>
          <w:sz w:val="24"/>
          <w:szCs w:val="24"/>
        </w:rPr>
        <w:t xml:space="preserve">Sugar House, 45, Oro Ago Crescent, </w:t>
      </w:r>
    </w:p>
    <w:p w:rsidR="003C7134" w:rsidRPr="003C7134" w:rsidRDefault="003C7134" w:rsidP="003C7134">
      <w:pPr>
        <w:spacing w:after="0" w:line="240" w:lineRule="auto"/>
        <w:jc w:val="center"/>
        <w:rPr>
          <w:rFonts w:ascii="Times New Roman" w:eastAsia="Times New Roman" w:hAnsi="Times New Roman" w:cs="Times New Roman"/>
          <w:sz w:val="24"/>
          <w:szCs w:val="24"/>
        </w:rPr>
      </w:pPr>
      <w:r w:rsidRPr="003C7134">
        <w:rPr>
          <w:rFonts w:ascii="Times New Roman" w:eastAsia="Times New Roman" w:hAnsi="Times New Roman" w:cs="Times New Roman"/>
          <w:sz w:val="24"/>
          <w:szCs w:val="24"/>
        </w:rPr>
        <w:t xml:space="preserve">Off </w:t>
      </w:r>
      <w:proofErr w:type="spellStart"/>
      <w:r w:rsidRPr="003C7134">
        <w:rPr>
          <w:rFonts w:ascii="Times New Roman" w:eastAsia="Times New Roman" w:hAnsi="Times New Roman" w:cs="Times New Roman"/>
          <w:sz w:val="24"/>
          <w:szCs w:val="24"/>
        </w:rPr>
        <w:t>Muhammadu</w:t>
      </w:r>
      <w:proofErr w:type="spellEnd"/>
      <w:r w:rsidRPr="003C7134">
        <w:rPr>
          <w:rFonts w:ascii="Times New Roman" w:eastAsia="Times New Roman" w:hAnsi="Times New Roman" w:cs="Times New Roman"/>
          <w:sz w:val="24"/>
          <w:szCs w:val="24"/>
        </w:rPr>
        <w:t xml:space="preserve"> </w:t>
      </w:r>
      <w:proofErr w:type="spellStart"/>
      <w:r w:rsidRPr="003C7134">
        <w:rPr>
          <w:rFonts w:ascii="Times New Roman" w:eastAsia="Times New Roman" w:hAnsi="Times New Roman" w:cs="Times New Roman"/>
          <w:sz w:val="24"/>
          <w:szCs w:val="24"/>
        </w:rPr>
        <w:t>Buhari</w:t>
      </w:r>
      <w:proofErr w:type="spellEnd"/>
      <w:r w:rsidRPr="003C7134">
        <w:rPr>
          <w:rFonts w:ascii="Times New Roman" w:eastAsia="Times New Roman" w:hAnsi="Times New Roman" w:cs="Times New Roman"/>
          <w:sz w:val="24"/>
          <w:szCs w:val="24"/>
        </w:rPr>
        <w:t xml:space="preserve"> Way, </w:t>
      </w:r>
    </w:p>
    <w:p w:rsidR="003C7134" w:rsidRPr="003C7134" w:rsidRDefault="003C7134" w:rsidP="003C7134">
      <w:pPr>
        <w:spacing w:after="0" w:line="240" w:lineRule="auto"/>
        <w:jc w:val="center"/>
        <w:rPr>
          <w:rFonts w:ascii="Times New Roman" w:eastAsia="Times New Roman" w:hAnsi="Times New Roman" w:cs="Times New Roman"/>
          <w:sz w:val="24"/>
          <w:szCs w:val="24"/>
        </w:rPr>
      </w:pPr>
      <w:proofErr w:type="spellStart"/>
      <w:r w:rsidRPr="003C7134">
        <w:rPr>
          <w:rFonts w:ascii="Times New Roman" w:eastAsia="Times New Roman" w:hAnsi="Times New Roman" w:cs="Times New Roman"/>
          <w:sz w:val="24"/>
          <w:szCs w:val="24"/>
        </w:rPr>
        <w:t>Garki</w:t>
      </w:r>
      <w:proofErr w:type="spellEnd"/>
      <w:r w:rsidRPr="003C7134">
        <w:rPr>
          <w:rFonts w:ascii="Times New Roman" w:eastAsia="Times New Roman" w:hAnsi="Times New Roman" w:cs="Times New Roman"/>
          <w:sz w:val="24"/>
          <w:szCs w:val="24"/>
        </w:rPr>
        <w:t xml:space="preserve"> II, Abuja</w:t>
      </w:r>
    </w:p>
    <w:p w:rsidR="003C7134" w:rsidRPr="003C7134" w:rsidRDefault="003C7134" w:rsidP="003C7134">
      <w:pPr>
        <w:spacing w:after="0" w:line="240" w:lineRule="auto"/>
        <w:jc w:val="center"/>
        <w:rPr>
          <w:rFonts w:ascii="Times New Roman" w:eastAsia="Times New Roman" w:hAnsi="Times New Roman" w:cs="Times New Roman"/>
          <w:sz w:val="24"/>
          <w:szCs w:val="24"/>
        </w:rPr>
      </w:pPr>
      <w:r w:rsidRPr="003C7134">
        <w:rPr>
          <w:rFonts w:ascii="Times New Roman" w:eastAsia="Times New Roman" w:hAnsi="Times New Roman" w:cs="Times New Roman"/>
          <w:sz w:val="24"/>
          <w:szCs w:val="24"/>
        </w:rPr>
        <w:t xml:space="preserve">Website: </w:t>
      </w:r>
      <w:hyperlink r:id="rId22" w:history="1">
        <w:r w:rsidRPr="003C7134">
          <w:rPr>
            <w:rFonts w:ascii="Times New Roman" w:eastAsia="Times New Roman" w:hAnsi="Times New Roman" w:cs="Times New Roman"/>
            <w:color w:val="0000FF"/>
            <w:sz w:val="24"/>
            <w:szCs w:val="24"/>
            <w:u w:val="single"/>
          </w:rPr>
          <w:t>www.nsdc.gov.ng</w:t>
        </w:r>
      </w:hyperlink>
      <w:r w:rsidRPr="003C7134">
        <w:rPr>
          <w:rFonts w:ascii="Times New Roman" w:eastAsia="Times New Roman" w:hAnsi="Times New Roman" w:cs="Times New Roman"/>
          <w:sz w:val="24"/>
          <w:szCs w:val="24"/>
        </w:rPr>
        <w:t xml:space="preserve"> or </w:t>
      </w:r>
      <w:hyperlink r:id="rId23" w:history="1">
        <w:r w:rsidRPr="003C7134">
          <w:rPr>
            <w:rFonts w:ascii="Times New Roman" w:eastAsia="Times New Roman" w:hAnsi="Times New Roman" w:cs="Times New Roman"/>
            <w:color w:val="0000FF"/>
            <w:sz w:val="24"/>
            <w:szCs w:val="24"/>
            <w:u w:val="single"/>
          </w:rPr>
          <w:t>www.nsdconline.org</w:t>
        </w:r>
      </w:hyperlink>
    </w:p>
    <w:p w:rsidR="003C7134" w:rsidRPr="003C7134" w:rsidRDefault="003C7134" w:rsidP="003C7134">
      <w:pPr>
        <w:spacing w:after="0" w:line="240" w:lineRule="auto"/>
        <w:jc w:val="center"/>
        <w:rPr>
          <w:rFonts w:ascii="Times New Roman" w:eastAsia="Times New Roman" w:hAnsi="Times New Roman" w:cs="Times New Roman"/>
          <w:sz w:val="24"/>
          <w:szCs w:val="24"/>
        </w:rPr>
      </w:pPr>
      <w:r w:rsidRPr="003C7134">
        <w:rPr>
          <w:rFonts w:ascii="Times New Roman" w:eastAsia="Times New Roman" w:hAnsi="Times New Roman" w:cs="Times New Roman"/>
          <w:sz w:val="24"/>
          <w:szCs w:val="24"/>
        </w:rPr>
        <w:t xml:space="preserve">E-mail: </w:t>
      </w:r>
      <w:hyperlink r:id="rId24" w:history="1">
        <w:r w:rsidRPr="003C7134">
          <w:rPr>
            <w:rFonts w:ascii="Times New Roman" w:eastAsia="Times New Roman" w:hAnsi="Times New Roman" w:cs="Times New Roman"/>
            <w:color w:val="0000FF"/>
            <w:sz w:val="24"/>
            <w:szCs w:val="24"/>
            <w:u w:val="single"/>
          </w:rPr>
          <w:t>contact@nsdc.gov.ng</w:t>
        </w:r>
      </w:hyperlink>
      <w:r w:rsidRPr="003C7134">
        <w:rPr>
          <w:rFonts w:ascii="Times New Roman" w:eastAsia="Times New Roman" w:hAnsi="Times New Roman" w:cs="Times New Roman"/>
          <w:sz w:val="24"/>
          <w:szCs w:val="24"/>
        </w:rPr>
        <w:t xml:space="preserve">  </w:t>
      </w:r>
      <w:r w:rsidRPr="003C7134">
        <w:rPr>
          <w:rFonts w:ascii="Times New Roman" w:eastAsia="Times New Roman" w:hAnsi="Times New Roman" w:cs="Times New Roman"/>
          <w:sz w:val="24"/>
          <w:szCs w:val="24"/>
        </w:rPr>
        <w:tab/>
        <w:t xml:space="preserve">or </w:t>
      </w:r>
      <w:hyperlink r:id="rId25" w:history="1">
        <w:r w:rsidRPr="003C7134">
          <w:rPr>
            <w:rFonts w:ascii="Times New Roman" w:eastAsia="Times New Roman" w:hAnsi="Times New Roman" w:cs="Times New Roman"/>
            <w:color w:val="0000FF"/>
            <w:sz w:val="24"/>
            <w:szCs w:val="24"/>
            <w:u w:val="single"/>
          </w:rPr>
          <w:t>contact@nsdconline.org</w:t>
        </w:r>
      </w:hyperlink>
    </w:p>
    <w:p w:rsidR="003C7134" w:rsidRPr="003C7134" w:rsidRDefault="003C7134" w:rsidP="003C7134">
      <w:pPr>
        <w:spacing w:after="0" w:line="240" w:lineRule="auto"/>
        <w:jc w:val="center"/>
        <w:rPr>
          <w:rFonts w:ascii="Times New Roman" w:eastAsia="Times New Roman" w:hAnsi="Times New Roman" w:cs="Times New Roman"/>
          <w:sz w:val="24"/>
          <w:szCs w:val="24"/>
        </w:rPr>
      </w:pPr>
    </w:p>
    <w:p w:rsidR="003C7134" w:rsidRPr="003C7134" w:rsidRDefault="003C7134" w:rsidP="003C7134">
      <w:pPr>
        <w:spacing w:after="0" w:line="240" w:lineRule="auto"/>
        <w:jc w:val="center"/>
        <w:rPr>
          <w:rFonts w:ascii="Times New Roman" w:eastAsia="Times New Roman" w:hAnsi="Times New Roman" w:cs="Times New Roman"/>
          <w:sz w:val="24"/>
          <w:szCs w:val="24"/>
        </w:rPr>
      </w:pPr>
    </w:p>
    <w:p w:rsidR="003C7134" w:rsidRPr="003C7134" w:rsidRDefault="003C7134" w:rsidP="003C7134">
      <w:pPr>
        <w:spacing w:after="0" w:line="360" w:lineRule="auto"/>
        <w:contextualSpacing/>
        <w:jc w:val="both"/>
        <w:rPr>
          <w:rFonts w:ascii="Times New Roman" w:eastAsia="Times New Roman" w:hAnsi="Times New Roman" w:cs="Times New Roman"/>
          <w:sz w:val="28"/>
          <w:szCs w:val="28"/>
        </w:rPr>
      </w:pPr>
    </w:p>
    <w:p w:rsidR="003C7134" w:rsidRPr="003C7134" w:rsidRDefault="003C7134" w:rsidP="003C7134">
      <w:pPr>
        <w:spacing w:after="0" w:line="360" w:lineRule="auto"/>
        <w:contextualSpacing/>
        <w:jc w:val="both"/>
        <w:rPr>
          <w:rFonts w:ascii="Times New Roman" w:eastAsia="Times New Roman" w:hAnsi="Times New Roman" w:cs="Times New Roman"/>
          <w:bCs/>
          <w:sz w:val="24"/>
          <w:szCs w:val="24"/>
        </w:rPr>
      </w:pPr>
      <w:proofErr w:type="spellStart"/>
      <w:r w:rsidRPr="003C7134">
        <w:rPr>
          <w:rFonts w:ascii="Times New Roman" w:eastAsia="Times New Roman" w:hAnsi="Times New Roman" w:cs="Times New Roman"/>
          <w:b/>
          <w:bCs/>
          <w:sz w:val="24"/>
          <w:szCs w:val="24"/>
        </w:rPr>
        <w:t>Yola</w:t>
      </w:r>
      <w:proofErr w:type="spellEnd"/>
      <w:r w:rsidRPr="003C7134">
        <w:rPr>
          <w:rFonts w:ascii="Times New Roman" w:eastAsia="Times New Roman" w:hAnsi="Times New Roman" w:cs="Times New Roman"/>
          <w:b/>
          <w:bCs/>
          <w:sz w:val="24"/>
          <w:szCs w:val="24"/>
        </w:rPr>
        <w:t xml:space="preserve"> Liaison Office:</w:t>
      </w:r>
      <w:r w:rsidR="00EF0EFA">
        <w:rPr>
          <w:rFonts w:ascii="Times New Roman" w:eastAsia="Times New Roman" w:hAnsi="Times New Roman" w:cs="Times New Roman"/>
          <w:bCs/>
          <w:sz w:val="24"/>
          <w:szCs w:val="24"/>
        </w:rPr>
        <w:t xml:space="preserve">   </w:t>
      </w:r>
      <w:r w:rsidR="00EF0EFA">
        <w:rPr>
          <w:rFonts w:ascii="Times New Roman" w:eastAsia="Times New Roman" w:hAnsi="Times New Roman" w:cs="Times New Roman"/>
          <w:bCs/>
          <w:sz w:val="24"/>
          <w:szCs w:val="24"/>
        </w:rPr>
        <w:tab/>
      </w:r>
      <w:r w:rsidR="00EF0EFA">
        <w:rPr>
          <w:rFonts w:ascii="Times New Roman" w:eastAsia="Times New Roman" w:hAnsi="Times New Roman" w:cs="Times New Roman"/>
          <w:bCs/>
          <w:sz w:val="24"/>
          <w:szCs w:val="24"/>
        </w:rPr>
        <w:tab/>
      </w:r>
      <w:r w:rsidR="00EF0EFA">
        <w:rPr>
          <w:rFonts w:ascii="Times New Roman" w:eastAsia="Times New Roman" w:hAnsi="Times New Roman" w:cs="Times New Roman"/>
          <w:bCs/>
          <w:sz w:val="24"/>
          <w:szCs w:val="24"/>
        </w:rPr>
        <w:tab/>
      </w:r>
      <w:r w:rsidR="00EF0EFA">
        <w:rPr>
          <w:rFonts w:ascii="Times New Roman" w:eastAsia="Times New Roman" w:hAnsi="Times New Roman" w:cs="Times New Roman"/>
          <w:bCs/>
          <w:sz w:val="24"/>
          <w:szCs w:val="24"/>
        </w:rPr>
        <w:tab/>
      </w:r>
      <w:r w:rsidRPr="003C7134">
        <w:rPr>
          <w:rFonts w:ascii="Times New Roman" w:eastAsia="Times New Roman" w:hAnsi="Times New Roman" w:cs="Times New Roman"/>
          <w:b/>
          <w:bCs/>
          <w:sz w:val="24"/>
          <w:szCs w:val="24"/>
        </w:rPr>
        <w:t>Lagos Liaison Office:</w:t>
      </w:r>
      <w:r w:rsidRPr="003C7134">
        <w:rPr>
          <w:rFonts w:ascii="Times New Roman" w:eastAsia="Times New Roman" w:hAnsi="Times New Roman" w:cs="Times New Roman"/>
          <w:bCs/>
          <w:sz w:val="24"/>
          <w:szCs w:val="24"/>
        </w:rPr>
        <w:t xml:space="preserve"> </w:t>
      </w:r>
    </w:p>
    <w:p w:rsidR="003C7134" w:rsidRPr="003C7134" w:rsidRDefault="003C7134" w:rsidP="003C7134">
      <w:pPr>
        <w:spacing w:after="0" w:line="240" w:lineRule="auto"/>
        <w:contextualSpacing/>
        <w:jc w:val="both"/>
        <w:rPr>
          <w:rFonts w:ascii="Times New Roman" w:eastAsia="Times New Roman" w:hAnsi="Times New Roman" w:cs="Times New Roman"/>
          <w:sz w:val="24"/>
          <w:szCs w:val="24"/>
        </w:rPr>
      </w:pPr>
      <w:r w:rsidRPr="003C7134">
        <w:rPr>
          <w:rFonts w:ascii="Times New Roman" w:eastAsia="Times New Roman" w:hAnsi="Times New Roman" w:cs="Times New Roman"/>
          <w:bCs/>
          <w:sz w:val="24"/>
          <w:szCs w:val="24"/>
        </w:rPr>
        <w:t>Room 216/217, 2</w:t>
      </w:r>
      <w:r w:rsidRPr="003C7134">
        <w:rPr>
          <w:rFonts w:ascii="Times New Roman" w:eastAsia="Times New Roman" w:hAnsi="Times New Roman" w:cs="Times New Roman"/>
          <w:bCs/>
          <w:sz w:val="24"/>
          <w:szCs w:val="24"/>
          <w:vertAlign w:val="superscript"/>
        </w:rPr>
        <w:t>nd</w:t>
      </w:r>
      <w:r w:rsidRPr="003C7134">
        <w:rPr>
          <w:rFonts w:ascii="Times New Roman" w:eastAsia="Times New Roman" w:hAnsi="Times New Roman" w:cs="Times New Roman"/>
          <w:bCs/>
          <w:sz w:val="24"/>
          <w:szCs w:val="24"/>
        </w:rPr>
        <w:t xml:space="preserve"> Floor, </w:t>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t xml:space="preserve">No. 22B, Randle Crescent, </w:t>
      </w:r>
    </w:p>
    <w:p w:rsidR="003C7134" w:rsidRPr="003C7134" w:rsidRDefault="003C7134" w:rsidP="003C7134">
      <w:pPr>
        <w:spacing w:after="0" w:line="240" w:lineRule="auto"/>
        <w:contextualSpacing/>
        <w:jc w:val="both"/>
        <w:rPr>
          <w:rFonts w:ascii="Times New Roman" w:eastAsia="Times New Roman" w:hAnsi="Times New Roman" w:cs="Times New Roman"/>
          <w:sz w:val="24"/>
          <w:szCs w:val="24"/>
        </w:rPr>
      </w:pPr>
      <w:r w:rsidRPr="003C7134">
        <w:rPr>
          <w:rFonts w:ascii="Times New Roman" w:eastAsia="Times New Roman" w:hAnsi="Times New Roman" w:cs="Times New Roman"/>
          <w:bCs/>
          <w:sz w:val="24"/>
          <w:szCs w:val="24"/>
        </w:rPr>
        <w:t xml:space="preserve">East Wing, </w:t>
      </w:r>
      <w:proofErr w:type="gramStart"/>
      <w:r w:rsidRPr="003C7134">
        <w:rPr>
          <w:rFonts w:ascii="Times New Roman" w:eastAsia="Times New Roman" w:hAnsi="Times New Roman" w:cs="Times New Roman"/>
          <w:bCs/>
          <w:sz w:val="24"/>
          <w:szCs w:val="24"/>
        </w:rPr>
        <w:t>Federal  Secretariat</w:t>
      </w:r>
      <w:proofErr w:type="gramEnd"/>
      <w:r w:rsidRPr="003C7134">
        <w:rPr>
          <w:rFonts w:ascii="Times New Roman" w:eastAsia="Times New Roman" w:hAnsi="Times New Roman" w:cs="Times New Roman"/>
          <w:bCs/>
          <w:sz w:val="24"/>
          <w:szCs w:val="24"/>
        </w:rPr>
        <w:t xml:space="preserve">,  </w:t>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t xml:space="preserve"> </w:t>
      </w:r>
      <w:r w:rsidRPr="003C7134">
        <w:rPr>
          <w:rFonts w:ascii="Times New Roman" w:eastAsia="Times New Roman" w:hAnsi="Times New Roman" w:cs="Times New Roman"/>
          <w:bCs/>
          <w:sz w:val="24"/>
          <w:szCs w:val="24"/>
        </w:rPr>
        <w:tab/>
      </w:r>
      <w:proofErr w:type="spellStart"/>
      <w:r w:rsidRPr="003C7134">
        <w:rPr>
          <w:rFonts w:ascii="Times New Roman" w:eastAsia="Times New Roman" w:hAnsi="Times New Roman" w:cs="Times New Roman"/>
          <w:bCs/>
          <w:sz w:val="24"/>
          <w:szCs w:val="24"/>
        </w:rPr>
        <w:t>Apapa</w:t>
      </w:r>
      <w:proofErr w:type="spellEnd"/>
      <w:r w:rsidRPr="003C7134">
        <w:rPr>
          <w:rFonts w:ascii="Times New Roman" w:eastAsia="Times New Roman" w:hAnsi="Times New Roman" w:cs="Times New Roman"/>
          <w:bCs/>
          <w:sz w:val="24"/>
          <w:szCs w:val="24"/>
        </w:rPr>
        <w:t>, Lagos, Lagos State</w:t>
      </w:r>
    </w:p>
    <w:p w:rsidR="003C7134" w:rsidRPr="003C7134" w:rsidRDefault="003C7134" w:rsidP="003C7134">
      <w:pPr>
        <w:spacing w:after="0" w:line="240" w:lineRule="auto"/>
        <w:contextualSpacing/>
        <w:jc w:val="both"/>
        <w:rPr>
          <w:rFonts w:ascii="Times New Roman" w:eastAsia="Times New Roman" w:hAnsi="Times New Roman" w:cs="Times New Roman"/>
          <w:sz w:val="24"/>
          <w:szCs w:val="24"/>
        </w:rPr>
      </w:pPr>
      <w:proofErr w:type="spellStart"/>
      <w:r w:rsidRPr="003C7134">
        <w:rPr>
          <w:rFonts w:ascii="Times New Roman" w:eastAsia="Times New Roman" w:hAnsi="Times New Roman" w:cs="Times New Roman"/>
          <w:bCs/>
          <w:sz w:val="24"/>
          <w:szCs w:val="24"/>
        </w:rPr>
        <w:t>Yola</w:t>
      </w:r>
      <w:proofErr w:type="spellEnd"/>
      <w:r w:rsidRPr="003C7134">
        <w:rPr>
          <w:rFonts w:ascii="Times New Roman" w:eastAsia="Times New Roman" w:hAnsi="Times New Roman" w:cs="Times New Roman"/>
          <w:bCs/>
          <w:sz w:val="24"/>
          <w:szCs w:val="24"/>
        </w:rPr>
        <w:t xml:space="preserve">, Adamawa State   </w:t>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t xml:space="preserve"> </w:t>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t>Telephone</w:t>
      </w:r>
      <w:proofErr w:type="gramStart"/>
      <w:r w:rsidRPr="003C7134">
        <w:rPr>
          <w:rFonts w:ascii="Times New Roman" w:eastAsia="Times New Roman" w:hAnsi="Times New Roman" w:cs="Times New Roman"/>
          <w:bCs/>
          <w:sz w:val="24"/>
          <w:szCs w:val="24"/>
        </w:rPr>
        <w:t>:08069111333</w:t>
      </w:r>
      <w:proofErr w:type="gramEnd"/>
      <w:r w:rsidRPr="003C7134">
        <w:rPr>
          <w:rFonts w:ascii="Times New Roman" w:eastAsia="Times New Roman" w:hAnsi="Times New Roman" w:cs="Times New Roman"/>
          <w:bCs/>
          <w:sz w:val="24"/>
          <w:szCs w:val="24"/>
        </w:rPr>
        <w:t>/0704111445</w:t>
      </w:r>
      <w:r w:rsidRPr="003C7134">
        <w:rPr>
          <w:rFonts w:ascii="Times New Roman" w:eastAsia="Times New Roman" w:hAnsi="Times New Roman" w:cs="Times New Roman"/>
          <w:bCs/>
          <w:sz w:val="24"/>
          <w:szCs w:val="24"/>
        </w:rPr>
        <w:tab/>
        <w:t xml:space="preserve"> </w:t>
      </w:r>
    </w:p>
    <w:p w:rsidR="003C7134" w:rsidRPr="003C7134" w:rsidRDefault="003C7134" w:rsidP="003C7134">
      <w:pPr>
        <w:spacing w:after="0" w:line="240" w:lineRule="auto"/>
        <w:contextualSpacing/>
        <w:jc w:val="both"/>
        <w:rPr>
          <w:rFonts w:ascii="Times New Roman" w:eastAsia="Times New Roman" w:hAnsi="Times New Roman" w:cs="Times New Roman"/>
          <w:sz w:val="24"/>
          <w:szCs w:val="24"/>
        </w:rPr>
      </w:pPr>
      <w:r w:rsidRPr="003C7134">
        <w:rPr>
          <w:rFonts w:ascii="Times New Roman" w:eastAsia="Times New Roman" w:hAnsi="Times New Roman" w:cs="Times New Roman"/>
          <w:bCs/>
          <w:sz w:val="24"/>
          <w:szCs w:val="24"/>
        </w:rPr>
        <w:t>Telephone: 08034295690/08127783573</w:t>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t xml:space="preserve"> </w:t>
      </w:r>
      <w:r w:rsidRPr="003C7134">
        <w:rPr>
          <w:rFonts w:ascii="Times New Roman" w:eastAsia="Times New Roman" w:hAnsi="Times New Roman" w:cs="Times New Roman"/>
          <w:b/>
          <w:bCs/>
          <w:i/>
          <w:iCs/>
          <w:sz w:val="20"/>
          <w:szCs w:val="20"/>
        </w:rPr>
        <w:t xml:space="preserve">Email: </w:t>
      </w:r>
      <w:hyperlink r:id="rId26" w:history="1">
        <w:r w:rsidRPr="003C7134">
          <w:rPr>
            <w:rFonts w:ascii="Times New Roman" w:eastAsia="Times New Roman" w:hAnsi="Times New Roman" w:cs="Times New Roman"/>
            <w:b/>
            <w:bCs/>
            <w:i/>
            <w:iCs/>
            <w:color w:val="0000FF"/>
            <w:sz w:val="20"/>
            <w:szCs w:val="20"/>
            <w:u w:val="single"/>
          </w:rPr>
          <w:t>lagosliaison@nsdc.gov.ng</w:t>
        </w:r>
      </w:hyperlink>
      <w:hyperlink r:id="rId27" w:history="1">
        <w:r w:rsidRPr="003C7134">
          <w:rPr>
            <w:rFonts w:ascii="Times New Roman" w:eastAsia="Times New Roman" w:hAnsi="Times New Roman" w:cs="Times New Roman"/>
            <w:b/>
            <w:bCs/>
            <w:i/>
            <w:iCs/>
            <w:color w:val="0000FF"/>
            <w:sz w:val="20"/>
            <w:szCs w:val="20"/>
            <w:u w:val="single"/>
          </w:rPr>
          <w:t xml:space="preserve"> </w:t>
        </w:r>
      </w:hyperlink>
    </w:p>
    <w:p w:rsidR="003C7134" w:rsidRPr="003C7134" w:rsidRDefault="003C7134" w:rsidP="003C7134">
      <w:pPr>
        <w:spacing w:after="0" w:line="240" w:lineRule="auto"/>
        <w:contextualSpacing/>
        <w:jc w:val="both"/>
        <w:rPr>
          <w:rFonts w:ascii="Times New Roman" w:eastAsia="Times New Roman" w:hAnsi="Times New Roman" w:cs="Times New Roman"/>
          <w:sz w:val="20"/>
          <w:szCs w:val="20"/>
        </w:rPr>
      </w:pPr>
      <w:r w:rsidRPr="003C7134">
        <w:rPr>
          <w:rFonts w:ascii="Times New Roman" w:eastAsia="Times New Roman" w:hAnsi="Times New Roman" w:cs="Times New Roman"/>
          <w:b/>
          <w:bCs/>
          <w:i/>
          <w:iCs/>
          <w:sz w:val="20"/>
          <w:szCs w:val="20"/>
        </w:rPr>
        <w:t>Email</w:t>
      </w:r>
      <w:proofErr w:type="gramStart"/>
      <w:r w:rsidRPr="003C7134">
        <w:rPr>
          <w:rFonts w:ascii="Times New Roman" w:eastAsia="Times New Roman" w:hAnsi="Times New Roman" w:cs="Times New Roman"/>
          <w:b/>
          <w:bCs/>
          <w:i/>
          <w:iCs/>
          <w:sz w:val="20"/>
          <w:szCs w:val="20"/>
        </w:rPr>
        <w:t>: :</w:t>
      </w:r>
      <w:proofErr w:type="gramEnd"/>
      <w:r w:rsidRPr="003C7134">
        <w:rPr>
          <w:rFonts w:ascii="Times New Roman" w:eastAsia="Times New Roman" w:hAnsi="Times New Roman" w:cs="Times New Roman"/>
          <w:b/>
          <w:bCs/>
          <w:i/>
          <w:iCs/>
          <w:sz w:val="20"/>
          <w:szCs w:val="20"/>
        </w:rPr>
        <w:t xml:space="preserve"> </w:t>
      </w:r>
      <w:hyperlink r:id="rId28" w:history="1">
        <w:r w:rsidRPr="003C7134">
          <w:rPr>
            <w:rFonts w:ascii="Times New Roman" w:eastAsia="Times New Roman" w:hAnsi="Times New Roman" w:cs="Times New Roman"/>
            <w:b/>
            <w:bCs/>
            <w:i/>
            <w:iCs/>
            <w:color w:val="0000FF"/>
            <w:sz w:val="20"/>
            <w:szCs w:val="20"/>
            <w:u w:val="single"/>
          </w:rPr>
          <w:t>yolaliaison@nsdc.gov.ng</w:t>
        </w:r>
      </w:hyperlink>
      <w:r w:rsidRPr="003C7134">
        <w:rPr>
          <w:rFonts w:ascii="Times New Roman" w:eastAsia="Times New Roman" w:hAnsi="Times New Roman" w:cs="Times New Roman"/>
          <w:b/>
          <w:bCs/>
          <w:i/>
          <w:iCs/>
          <w:sz w:val="20"/>
          <w:szCs w:val="20"/>
        </w:rPr>
        <w:t xml:space="preserve"> </w:t>
      </w:r>
      <w:r w:rsidRPr="003C7134">
        <w:rPr>
          <w:rFonts w:ascii="Times New Roman" w:eastAsia="Times New Roman" w:hAnsi="Times New Roman" w:cs="Times New Roman"/>
          <w:b/>
          <w:bCs/>
          <w:i/>
          <w:iCs/>
          <w:sz w:val="20"/>
          <w:szCs w:val="20"/>
        </w:rPr>
        <w:tab/>
      </w:r>
      <w:r w:rsidRPr="003C7134">
        <w:rPr>
          <w:rFonts w:ascii="Times New Roman" w:eastAsia="Times New Roman" w:hAnsi="Times New Roman" w:cs="Times New Roman"/>
          <w:b/>
          <w:bCs/>
          <w:i/>
          <w:iCs/>
          <w:sz w:val="20"/>
          <w:szCs w:val="20"/>
        </w:rPr>
        <w:tab/>
        <w:t xml:space="preserve"> </w:t>
      </w:r>
      <w:r w:rsidRPr="003C7134">
        <w:rPr>
          <w:rFonts w:ascii="Times New Roman" w:eastAsia="Times New Roman" w:hAnsi="Times New Roman" w:cs="Times New Roman"/>
          <w:b/>
          <w:bCs/>
          <w:i/>
          <w:iCs/>
          <w:sz w:val="20"/>
          <w:szCs w:val="20"/>
        </w:rPr>
        <w:tab/>
      </w:r>
      <w:r w:rsidRPr="003C7134">
        <w:rPr>
          <w:rFonts w:ascii="Times New Roman" w:eastAsia="Times New Roman" w:hAnsi="Times New Roman" w:cs="Times New Roman"/>
          <w:b/>
          <w:bCs/>
          <w:i/>
          <w:iCs/>
          <w:sz w:val="20"/>
          <w:szCs w:val="20"/>
        </w:rPr>
        <w:tab/>
      </w:r>
      <w:r w:rsidRPr="003C7134">
        <w:rPr>
          <w:rFonts w:ascii="Times New Roman" w:eastAsia="Times New Roman" w:hAnsi="Times New Roman" w:cs="Times New Roman"/>
          <w:b/>
          <w:bCs/>
          <w:i/>
          <w:iCs/>
          <w:sz w:val="20"/>
          <w:szCs w:val="20"/>
        </w:rPr>
        <w:tab/>
      </w:r>
    </w:p>
    <w:p w:rsidR="003C7134" w:rsidRPr="003C7134" w:rsidRDefault="003C7134" w:rsidP="003C7134">
      <w:pPr>
        <w:spacing w:after="0" w:line="360" w:lineRule="auto"/>
        <w:contextualSpacing/>
        <w:jc w:val="both"/>
        <w:rPr>
          <w:rFonts w:ascii="Times New Roman" w:eastAsia="Times New Roman" w:hAnsi="Times New Roman" w:cs="Times New Roman"/>
          <w:b/>
          <w:bCs/>
          <w:sz w:val="20"/>
          <w:szCs w:val="20"/>
        </w:rPr>
      </w:pPr>
    </w:p>
    <w:p w:rsidR="003C7134" w:rsidRPr="003C7134" w:rsidRDefault="003C7134" w:rsidP="003C7134">
      <w:pPr>
        <w:spacing w:after="0" w:line="360" w:lineRule="auto"/>
        <w:contextualSpacing/>
        <w:jc w:val="both"/>
        <w:rPr>
          <w:rFonts w:ascii="Times New Roman" w:eastAsia="Times New Roman" w:hAnsi="Times New Roman" w:cs="Times New Roman"/>
          <w:b/>
          <w:bCs/>
          <w:sz w:val="20"/>
          <w:szCs w:val="20"/>
        </w:rPr>
      </w:pPr>
    </w:p>
    <w:p w:rsidR="003C7134" w:rsidRPr="003C7134" w:rsidRDefault="003C7134" w:rsidP="003C7134">
      <w:pPr>
        <w:spacing w:after="0" w:line="360" w:lineRule="auto"/>
        <w:contextualSpacing/>
        <w:jc w:val="both"/>
        <w:rPr>
          <w:rFonts w:ascii="Times New Roman" w:eastAsia="Times New Roman" w:hAnsi="Times New Roman" w:cs="Times New Roman"/>
          <w:sz w:val="24"/>
          <w:szCs w:val="24"/>
        </w:rPr>
      </w:pPr>
      <w:r w:rsidRPr="003C7134">
        <w:rPr>
          <w:rFonts w:ascii="Times New Roman" w:eastAsia="Times New Roman" w:hAnsi="Times New Roman" w:cs="Times New Roman"/>
          <w:b/>
          <w:bCs/>
          <w:sz w:val="24"/>
          <w:szCs w:val="24"/>
        </w:rPr>
        <w:t>Ilorin Liaison Office:</w:t>
      </w:r>
      <w:r w:rsidRPr="003C7134">
        <w:rPr>
          <w:rFonts w:ascii="Times New Roman" w:eastAsia="Times New Roman" w:hAnsi="Times New Roman" w:cs="Times New Roman"/>
          <w:bCs/>
          <w:sz w:val="24"/>
          <w:szCs w:val="24"/>
        </w:rPr>
        <w:t xml:space="preserve">    </w:t>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
          <w:bCs/>
          <w:sz w:val="24"/>
          <w:szCs w:val="24"/>
        </w:rPr>
        <w:t>Kano Liaison Office:</w:t>
      </w:r>
      <w:r w:rsidRPr="003C7134">
        <w:rPr>
          <w:rFonts w:ascii="Times New Roman" w:eastAsia="Times New Roman" w:hAnsi="Times New Roman" w:cs="Times New Roman"/>
          <w:bCs/>
          <w:sz w:val="24"/>
          <w:szCs w:val="24"/>
        </w:rPr>
        <w:t xml:space="preserve">  </w:t>
      </w:r>
    </w:p>
    <w:p w:rsidR="003C7134" w:rsidRPr="003C7134" w:rsidRDefault="003C7134" w:rsidP="003C7134">
      <w:pPr>
        <w:spacing w:after="0" w:line="240" w:lineRule="auto"/>
        <w:ind w:left="5040" w:hanging="5040"/>
        <w:contextualSpacing/>
        <w:jc w:val="both"/>
        <w:rPr>
          <w:rFonts w:ascii="Times New Roman" w:eastAsia="Times New Roman" w:hAnsi="Times New Roman" w:cs="Times New Roman"/>
          <w:sz w:val="24"/>
          <w:szCs w:val="24"/>
        </w:rPr>
      </w:pPr>
      <w:r w:rsidRPr="003C7134">
        <w:rPr>
          <w:rFonts w:ascii="Times New Roman" w:eastAsia="Times New Roman" w:hAnsi="Times New Roman" w:cs="Times New Roman"/>
          <w:bCs/>
          <w:sz w:val="24"/>
          <w:szCs w:val="24"/>
        </w:rPr>
        <w:t xml:space="preserve">Room 518/519, Fate Road,  </w:t>
      </w:r>
      <w:r w:rsidRPr="003C7134">
        <w:rPr>
          <w:rFonts w:ascii="Times New Roman" w:eastAsia="Times New Roman" w:hAnsi="Times New Roman" w:cs="Times New Roman"/>
          <w:bCs/>
          <w:sz w:val="24"/>
          <w:szCs w:val="24"/>
        </w:rPr>
        <w:tab/>
        <w:t xml:space="preserve">Plot 657 &amp; Extension, Opposite Nigerian   </w:t>
      </w:r>
    </w:p>
    <w:p w:rsidR="003C7134" w:rsidRPr="003C7134" w:rsidRDefault="003C7134" w:rsidP="003C7134">
      <w:pPr>
        <w:spacing w:after="0" w:line="240" w:lineRule="auto"/>
        <w:contextualSpacing/>
        <w:jc w:val="both"/>
        <w:rPr>
          <w:rFonts w:ascii="Times New Roman" w:eastAsia="Times New Roman" w:hAnsi="Times New Roman" w:cs="Times New Roman"/>
          <w:sz w:val="24"/>
          <w:szCs w:val="24"/>
        </w:rPr>
      </w:pPr>
      <w:r w:rsidRPr="003C7134">
        <w:rPr>
          <w:rFonts w:ascii="Times New Roman" w:eastAsia="Times New Roman" w:hAnsi="Times New Roman" w:cs="Times New Roman"/>
          <w:bCs/>
          <w:sz w:val="24"/>
          <w:szCs w:val="24"/>
        </w:rPr>
        <w:t xml:space="preserve">Federal Secretariat, Ilorin,   </w:t>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t xml:space="preserve">International Turkish College,    </w:t>
      </w:r>
    </w:p>
    <w:p w:rsidR="003C7134" w:rsidRPr="003C7134" w:rsidRDefault="003C7134" w:rsidP="003C7134">
      <w:pPr>
        <w:spacing w:after="0" w:line="240" w:lineRule="auto"/>
        <w:contextualSpacing/>
        <w:jc w:val="both"/>
        <w:rPr>
          <w:rFonts w:ascii="Times New Roman" w:eastAsia="Times New Roman" w:hAnsi="Times New Roman" w:cs="Times New Roman"/>
          <w:sz w:val="24"/>
          <w:szCs w:val="24"/>
        </w:rPr>
      </w:pPr>
      <w:proofErr w:type="spellStart"/>
      <w:r w:rsidRPr="003C7134">
        <w:rPr>
          <w:rFonts w:ascii="Times New Roman" w:eastAsia="Times New Roman" w:hAnsi="Times New Roman" w:cs="Times New Roman"/>
          <w:bCs/>
          <w:sz w:val="24"/>
          <w:szCs w:val="24"/>
        </w:rPr>
        <w:t>Kwara</w:t>
      </w:r>
      <w:proofErr w:type="spellEnd"/>
      <w:r w:rsidRPr="003C7134">
        <w:rPr>
          <w:rFonts w:ascii="Times New Roman" w:eastAsia="Times New Roman" w:hAnsi="Times New Roman" w:cs="Times New Roman"/>
          <w:bCs/>
          <w:sz w:val="24"/>
          <w:szCs w:val="24"/>
        </w:rPr>
        <w:t xml:space="preserve"> State    </w:t>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r>
      <w:proofErr w:type="gramStart"/>
      <w:r w:rsidRPr="003C7134">
        <w:rPr>
          <w:rFonts w:ascii="Times New Roman" w:eastAsia="Times New Roman" w:hAnsi="Times New Roman" w:cs="Times New Roman"/>
          <w:bCs/>
          <w:sz w:val="24"/>
          <w:szCs w:val="24"/>
        </w:rPr>
        <w:t>Near</w:t>
      </w:r>
      <w:proofErr w:type="gramEnd"/>
      <w:r w:rsidRPr="003C7134">
        <w:rPr>
          <w:rFonts w:ascii="Times New Roman" w:eastAsia="Times New Roman" w:hAnsi="Times New Roman" w:cs="Times New Roman"/>
          <w:bCs/>
          <w:sz w:val="24"/>
          <w:szCs w:val="24"/>
        </w:rPr>
        <w:t xml:space="preserve"> Royal Star Bakery, Kano, </w:t>
      </w:r>
    </w:p>
    <w:p w:rsidR="003C7134" w:rsidRPr="003C7134" w:rsidRDefault="003C7134" w:rsidP="003C7134">
      <w:pPr>
        <w:spacing w:after="0" w:line="240" w:lineRule="auto"/>
        <w:contextualSpacing/>
        <w:jc w:val="both"/>
        <w:rPr>
          <w:rFonts w:ascii="Times New Roman" w:eastAsia="Times New Roman" w:hAnsi="Times New Roman" w:cs="Times New Roman"/>
          <w:sz w:val="24"/>
          <w:szCs w:val="24"/>
        </w:rPr>
      </w:pPr>
      <w:r w:rsidRPr="003C7134">
        <w:rPr>
          <w:rFonts w:ascii="Times New Roman" w:eastAsia="Times New Roman" w:hAnsi="Times New Roman" w:cs="Times New Roman"/>
          <w:bCs/>
          <w:sz w:val="24"/>
          <w:szCs w:val="24"/>
        </w:rPr>
        <w:t>Telephone: 07037445215</w:t>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t>Kano State</w:t>
      </w:r>
    </w:p>
    <w:p w:rsidR="003C7134" w:rsidRPr="003C7134" w:rsidRDefault="003C7134" w:rsidP="003C7134">
      <w:pPr>
        <w:spacing w:after="0" w:line="240" w:lineRule="auto"/>
        <w:contextualSpacing/>
        <w:jc w:val="both"/>
        <w:rPr>
          <w:rFonts w:ascii="Calibri" w:eastAsia="Times New Roman" w:hAnsi="Calibri" w:cs="Times New Roman"/>
          <w:sz w:val="28"/>
          <w:szCs w:val="28"/>
        </w:rPr>
      </w:pPr>
      <w:r w:rsidRPr="003C7134">
        <w:rPr>
          <w:rFonts w:ascii="Times New Roman" w:eastAsia="Times New Roman" w:hAnsi="Times New Roman" w:cs="Times New Roman"/>
          <w:bCs/>
          <w:i/>
          <w:iCs/>
          <w:sz w:val="24"/>
          <w:szCs w:val="24"/>
        </w:rPr>
        <w:t xml:space="preserve">Email:  </w:t>
      </w:r>
      <w:hyperlink r:id="rId29" w:history="1">
        <w:r w:rsidRPr="003C7134">
          <w:rPr>
            <w:rFonts w:ascii="Times New Roman" w:eastAsia="Times New Roman" w:hAnsi="Times New Roman" w:cs="Times New Roman"/>
            <w:bCs/>
            <w:i/>
            <w:iCs/>
            <w:color w:val="0000FF"/>
            <w:sz w:val="24"/>
            <w:szCs w:val="24"/>
            <w:u w:val="single"/>
          </w:rPr>
          <w:t xml:space="preserve">ilorinliaison@nsdc.gov.ng </w:t>
        </w:r>
      </w:hyperlink>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r>
      <w:r w:rsidRPr="003C7134">
        <w:rPr>
          <w:rFonts w:ascii="Times New Roman" w:eastAsia="Times New Roman" w:hAnsi="Times New Roman" w:cs="Times New Roman"/>
          <w:bCs/>
          <w:sz w:val="24"/>
          <w:szCs w:val="24"/>
        </w:rPr>
        <w:tab/>
        <w:t>Telephone08066988668/0808791620</w:t>
      </w:r>
      <w:r w:rsidRPr="003C7134">
        <w:rPr>
          <w:rFonts w:ascii="Times New Roman" w:eastAsia="Times New Roman" w:hAnsi="Times New Roman" w:cs="Times New Roman"/>
          <w:bCs/>
          <w:sz w:val="24"/>
          <w:szCs w:val="24"/>
        </w:rPr>
        <w:tab/>
        <w:t xml:space="preserve"> </w:t>
      </w:r>
      <w:r w:rsidRPr="003C7134">
        <w:rPr>
          <w:rFonts w:ascii="Times New Roman" w:eastAsia="Times New Roman" w:hAnsi="Times New Roman" w:cs="Times New Roman"/>
          <w:bCs/>
          <w:i/>
          <w:iCs/>
          <w:sz w:val="24"/>
          <w:szCs w:val="24"/>
        </w:rPr>
        <w:t xml:space="preserve"> </w:t>
      </w:r>
      <w:r w:rsidRPr="003C7134">
        <w:rPr>
          <w:rFonts w:ascii="Times New Roman" w:eastAsia="Times New Roman" w:hAnsi="Times New Roman" w:cs="Times New Roman"/>
          <w:bCs/>
          <w:i/>
          <w:iCs/>
          <w:sz w:val="24"/>
          <w:szCs w:val="24"/>
        </w:rPr>
        <w:tab/>
      </w:r>
      <w:r w:rsidRPr="003C7134">
        <w:rPr>
          <w:rFonts w:ascii="Times New Roman" w:eastAsia="Times New Roman" w:hAnsi="Times New Roman" w:cs="Times New Roman"/>
          <w:bCs/>
          <w:i/>
          <w:iCs/>
          <w:sz w:val="24"/>
          <w:szCs w:val="24"/>
        </w:rPr>
        <w:tab/>
        <w:t xml:space="preserve"> </w:t>
      </w:r>
      <w:r w:rsidRPr="003C7134">
        <w:rPr>
          <w:rFonts w:ascii="Times New Roman" w:eastAsia="Times New Roman" w:hAnsi="Times New Roman" w:cs="Times New Roman"/>
          <w:bCs/>
          <w:i/>
          <w:iCs/>
          <w:sz w:val="24"/>
          <w:szCs w:val="24"/>
        </w:rPr>
        <w:tab/>
      </w:r>
      <w:r w:rsidRPr="003C7134">
        <w:rPr>
          <w:rFonts w:ascii="Times New Roman" w:eastAsia="Times New Roman" w:hAnsi="Times New Roman" w:cs="Times New Roman"/>
          <w:bCs/>
          <w:i/>
          <w:iCs/>
          <w:sz w:val="24"/>
          <w:szCs w:val="24"/>
        </w:rPr>
        <w:tab/>
      </w:r>
      <w:r w:rsidRPr="003C7134">
        <w:rPr>
          <w:rFonts w:ascii="Times New Roman" w:eastAsia="Times New Roman" w:hAnsi="Times New Roman" w:cs="Times New Roman"/>
          <w:bCs/>
          <w:i/>
          <w:iCs/>
          <w:sz w:val="24"/>
          <w:szCs w:val="24"/>
        </w:rPr>
        <w:tab/>
      </w:r>
      <w:r w:rsidRPr="003C7134">
        <w:rPr>
          <w:rFonts w:ascii="Times New Roman" w:eastAsia="Times New Roman" w:hAnsi="Times New Roman" w:cs="Times New Roman"/>
          <w:bCs/>
          <w:i/>
          <w:iCs/>
          <w:sz w:val="24"/>
          <w:szCs w:val="24"/>
        </w:rPr>
        <w:tab/>
      </w:r>
      <w:r w:rsidRPr="003C7134">
        <w:rPr>
          <w:rFonts w:ascii="Times New Roman" w:eastAsia="Times New Roman" w:hAnsi="Times New Roman" w:cs="Times New Roman"/>
          <w:bCs/>
          <w:i/>
          <w:iCs/>
          <w:sz w:val="24"/>
          <w:szCs w:val="24"/>
        </w:rPr>
        <w:tab/>
      </w:r>
      <w:r w:rsidRPr="003C7134">
        <w:rPr>
          <w:rFonts w:ascii="Times New Roman" w:eastAsia="Times New Roman" w:hAnsi="Times New Roman" w:cs="Times New Roman"/>
          <w:bCs/>
          <w:i/>
          <w:iCs/>
          <w:sz w:val="24"/>
          <w:szCs w:val="24"/>
        </w:rPr>
        <w:tab/>
        <w:t xml:space="preserve">Email: </w:t>
      </w:r>
      <w:hyperlink r:id="rId30" w:history="1">
        <w:r w:rsidRPr="003C7134">
          <w:rPr>
            <w:rFonts w:ascii="Times New Roman" w:eastAsia="Times New Roman" w:hAnsi="Times New Roman" w:cs="Times New Roman"/>
            <w:bCs/>
            <w:i/>
            <w:iCs/>
            <w:color w:val="0000FF"/>
            <w:sz w:val="24"/>
            <w:szCs w:val="24"/>
            <w:u w:val="single"/>
          </w:rPr>
          <w:t>kanoliaison@nsdc.gov.ng</w:t>
        </w:r>
      </w:hyperlink>
    </w:p>
    <w:p w:rsidR="003C7134" w:rsidRPr="003C7134" w:rsidRDefault="003C7134" w:rsidP="003C7134">
      <w:pPr>
        <w:spacing w:after="0" w:line="360" w:lineRule="auto"/>
        <w:jc w:val="both"/>
        <w:rPr>
          <w:rFonts w:ascii="Calibri" w:eastAsia="Times New Roman" w:hAnsi="Calibri" w:cs="Times New Roman"/>
          <w:sz w:val="28"/>
          <w:szCs w:val="28"/>
        </w:rPr>
      </w:pPr>
    </w:p>
    <w:p w:rsidR="003C7134" w:rsidRPr="003C7134" w:rsidRDefault="003C7134" w:rsidP="003C7134">
      <w:pPr>
        <w:spacing w:after="0" w:line="360" w:lineRule="auto"/>
        <w:jc w:val="both"/>
        <w:rPr>
          <w:rFonts w:ascii="Calibri" w:eastAsia="Times New Roman" w:hAnsi="Calibri" w:cs="Times New Roman"/>
          <w:sz w:val="28"/>
          <w:szCs w:val="28"/>
        </w:rPr>
      </w:pPr>
    </w:p>
    <w:p w:rsidR="003C7134" w:rsidRPr="003C7134" w:rsidRDefault="003C7134" w:rsidP="003C7134">
      <w:pPr>
        <w:spacing w:after="0" w:line="360" w:lineRule="auto"/>
        <w:jc w:val="both"/>
        <w:rPr>
          <w:rFonts w:ascii="Calibri" w:eastAsia="Times New Roman" w:hAnsi="Calibri" w:cs="Times New Roman"/>
          <w:sz w:val="28"/>
          <w:szCs w:val="28"/>
        </w:rPr>
      </w:pPr>
    </w:p>
    <w:p w:rsidR="003C7134" w:rsidRPr="003C7134" w:rsidRDefault="003C7134" w:rsidP="003C7134">
      <w:pPr>
        <w:spacing w:after="0" w:line="360" w:lineRule="auto"/>
        <w:jc w:val="both"/>
        <w:rPr>
          <w:rFonts w:ascii="Calibri" w:eastAsia="Times New Roman" w:hAnsi="Calibri" w:cs="Times New Roman"/>
          <w:sz w:val="28"/>
          <w:szCs w:val="28"/>
        </w:rPr>
      </w:pPr>
    </w:p>
    <w:p w:rsidR="003C7134" w:rsidRPr="003C7134" w:rsidRDefault="003C7134" w:rsidP="003C7134">
      <w:pPr>
        <w:spacing w:after="0" w:line="240" w:lineRule="auto"/>
        <w:rPr>
          <w:rFonts w:ascii="Times New Roman" w:eastAsia="Times New Roman" w:hAnsi="Times New Roman" w:cs="Times New Roman"/>
          <w:sz w:val="24"/>
          <w:szCs w:val="24"/>
        </w:rPr>
      </w:pPr>
    </w:p>
    <w:p w:rsidR="003C7134" w:rsidRPr="003C7134" w:rsidRDefault="003C7134" w:rsidP="003C7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7340" cy="30734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hzQT+bICAAC5BQAADgAAAAAA&#10;AAAAAAAAAAAuAgAAZHJzL2Uyb0RvYy54bWxQSwECLQAUAAYACAAAACEA68bApNkAAAADAQAADwAA&#10;AAAAAAAAAAAAAAAMBQAAZHJzL2Rvd25yZXYueG1sUEsFBgAAAAAEAAQA8wAAABIGAAAAAA==&#10;" filled="f" stroked="f">
                <o:lock v:ext="edit" aspectratio="t"/>
                <w10:anchorlock/>
              </v:rect>
            </w:pict>
          </mc:Fallback>
        </mc:AlternateContent>
      </w:r>
      <w:r>
        <w:rPr>
          <w:rFonts w:ascii="Times New Roman" w:eastAsia="Times New Roman" w:hAnsi="Times New Roman" w:cs="Times New Roman"/>
          <w:noProof/>
          <w:sz w:val="24"/>
          <w:szCs w:val="24"/>
        </w:rPr>
        <mc:AlternateContent>
          <mc:Choice Requires="wps">
            <w:drawing>
              <wp:inline distT="0" distB="0" distL="0" distR="0">
                <wp:extent cx="307340" cy="307340"/>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BAnWUrICAAC5BQAADgAAAAAA&#10;AAAAAAAAAAAuAgAAZHJzL2Uyb0RvYy54bWxQSwECLQAUAAYACAAAACEA68bApNkAAAADAQAADwAA&#10;AAAAAAAAAAAAAAAMBQAAZHJzL2Rvd25yZXYueG1sUEsFBgAAAAAEAAQA8wAAABIGAAAAAA==&#10;" filled="f" stroked="f">
                <o:lock v:ext="edit" aspectratio="t"/>
                <w10:anchorlock/>
              </v:rect>
            </w:pict>
          </mc:Fallback>
        </mc:AlternateContent>
      </w:r>
    </w:p>
    <w:p w:rsidR="003C7134" w:rsidRDefault="003C7134"/>
    <w:sectPr w:rsidR="003C7134">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635" w:rsidRDefault="00DA3635" w:rsidP="00577884">
      <w:pPr>
        <w:spacing w:after="0" w:line="240" w:lineRule="auto"/>
      </w:pPr>
      <w:r>
        <w:separator/>
      </w:r>
    </w:p>
  </w:endnote>
  <w:endnote w:type="continuationSeparator" w:id="0">
    <w:p w:rsidR="00DA3635" w:rsidRDefault="00DA3635" w:rsidP="0057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mj-ea">
    <w:altName w:val="Times New Roman"/>
    <w:panose1 w:val="00000000000000000000"/>
    <w:charset w:val="00"/>
    <w:family w:val="roman"/>
    <w:notTrueType/>
    <w:pitch w:val="default"/>
  </w:font>
  <w:font w:name="+mn-e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931565"/>
      <w:docPartObj>
        <w:docPartGallery w:val="Page Numbers (Bottom of Page)"/>
        <w:docPartUnique/>
      </w:docPartObj>
    </w:sdtPr>
    <w:sdtEndPr>
      <w:rPr>
        <w:color w:val="808080" w:themeColor="background1" w:themeShade="80"/>
        <w:spacing w:val="60"/>
      </w:rPr>
    </w:sdtEndPr>
    <w:sdtContent>
      <w:p w:rsidR="00DA3635" w:rsidRDefault="00DA3635">
        <w:pPr>
          <w:pStyle w:val="Footer"/>
          <w:pBdr>
            <w:top w:val="single" w:sz="4" w:space="1" w:color="D9D9D9" w:themeColor="background1" w:themeShade="D9"/>
          </w:pBdr>
          <w:jc w:val="right"/>
        </w:pPr>
        <w:r>
          <w:fldChar w:fldCharType="begin"/>
        </w:r>
        <w:r>
          <w:instrText xml:space="preserve"> PAGE   \* MERGEFORMAT </w:instrText>
        </w:r>
        <w:r>
          <w:fldChar w:fldCharType="separate"/>
        </w:r>
        <w:r w:rsidR="00947DF6">
          <w:rPr>
            <w:noProof/>
          </w:rPr>
          <w:t>10</w:t>
        </w:r>
        <w:r>
          <w:rPr>
            <w:noProof/>
          </w:rPr>
          <w:fldChar w:fldCharType="end"/>
        </w:r>
        <w:r>
          <w:t xml:space="preserve"> | </w:t>
        </w:r>
        <w:r>
          <w:rPr>
            <w:color w:val="808080" w:themeColor="background1" w:themeShade="80"/>
            <w:spacing w:val="60"/>
          </w:rPr>
          <w:t>Page</w:t>
        </w:r>
      </w:p>
    </w:sdtContent>
  </w:sdt>
  <w:p w:rsidR="00DA3635" w:rsidRDefault="00DA3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635" w:rsidRDefault="00DA3635" w:rsidP="00577884">
      <w:pPr>
        <w:spacing w:after="0" w:line="240" w:lineRule="auto"/>
      </w:pPr>
      <w:r>
        <w:separator/>
      </w:r>
    </w:p>
  </w:footnote>
  <w:footnote w:type="continuationSeparator" w:id="0">
    <w:p w:rsidR="00DA3635" w:rsidRDefault="00DA3635" w:rsidP="00577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18C3"/>
    <w:multiLevelType w:val="multilevel"/>
    <w:tmpl w:val="3DBE1A8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BDE4253"/>
    <w:multiLevelType w:val="hybridMultilevel"/>
    <w:tmpl w:val="EA323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9D051A"/>
    <w:multiLevelType w:val="multilevel"/>
    <w:tmpl w:val="B42EF388"/>
    <w:lvl w:ilvl="0">
      <w:start w:val="2"/>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
    <w:nsid w:val="4FE53A9B"/>
    <w:multiLevelType w:val="hybridMultilevel"/>
    <w:tmpl w:val="25CEBBBE"/>
    <w:lvl w:ilvl="0" w:tplc="BD120F1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D54223"/>
    <w:multiLevelType w:val="multilevel"/>
    <w:tmpl w:val="EF64756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5334932"/>
    <w:multiLevelType w:val="hybridMultilevel"/>
    <w:tmpl w:val="A9BC0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6D5761D"/>
    <w:multiLevelType w:val="multilevel"/>
    <w:tmpl w:val="06E6E9D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3935704"/>
    <w:multiLevelType w:val="hybridMultilevel"/>
    <w:tmpl w:val="1B4EF8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DA0566C"/>
    <w:multiLevelType w:val="hybridMultilevel"/>
    <w:tmpl w:val="A53A5592"/>
    <w:lvl w:ilvl="0" w:tplc="FAFEAD6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ED64C3B"/>
    <w:multiLevelType w:val="hybridMultilevel"/>
    <w:tmpl w:val="00EE1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8D7688"/>
    <w:multiLevelType w:val="multilevel"/>
    <w:tmpl w:val="1B34F10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68C3474"/>
    <w:multiLevelType w:val="hybridMultilevel"/>
    <w:tmpl w:val="1C52C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8"/>
  </w:num>
  <w:num w:numId="5">
    <w:abstractNumId w:val="1"/>
  </w:num>
  <w:num w:numId="6">
    <w:abstractNumId w:val="2"/>
  </w:num>
  <w:num w:numId="7">
    <w:abstractNumId w:val="0"/>
  </w:num>
  <w:num w:numId="8">
    <w:abstractNumId w:val="3"/>
  </w:num>
  <w:num w:numId="9">
    <w:abstractNumId w:val="10"/>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98F"/>
    <w:rsid w:val="000039C0"/>
    <w:rsid w:val="000076E2"/>
    <w:rsid w:val="00014540"/>
    <w:rsid w:val="00027D6B"/>
    <w:rsid w:val="0004521C"/>
    <w:rsid w:val="00051403"/>
    <w:rsid w:val="00066516"/>
    <w:rsid w:val="000B5EE1"/>
    <w:rsid w:val="000B69BE"/>
    <w:rsid w:val="000C5551"/>
    <w:rsid w:val="000C69D9"/>
    <w:rsid w:val="0010527C"/>
    <w:rsid w:val="001074C4"/>
    <w:rsid w:val="001135E0"/>
    <w:rsid w:val="001167CD"/>
    <w:rsid w:val="00117FE5"/>
    <w:rsid w:val="00122630"/>
    <w:rsid w:val="0012395F"/>
    <w:rsid w:val="001270F0"/>
    <w:rsid w:val="00156E3A"/>
    <w:rsid w:val="001657DD"/>
    <w:rsid w:val="0017260B"/>
    <w:rsid w:val="00195BBC"/>
    <w:rsid w:val="00196CDD"/>
    <w:rsid w:val="001D6D7F"/>
    <w:rsid w:val="001E311D"/>
    <w:rsid w:val="002005F5"/>
    <w:rsid w:val="00211E74"/>
    <w:rsid w:val="002161B8"/>
    <w:rsid w:val="002305AB"/>
    <w:rsid w:val="00255ED0"/>
    <w:rsid w:val="00263B13"/>
    <w:rsid w:val="00273DC7"/>
    <w:rsid w:val="00285A3E"/>
    <w:rsid w:val="002E2DCF"/>
    <w:rsid w:val="00333010"/>
    <w:rsid w:val="00381BD9"/>
    <w:rsid w:val="003A22A2"/>
    <w:rsid w:val="003B103E"/>
    <w:rsid w:val="003C7134"/>
    <w:rsid w:val="003D2757"/>
    <w:rsid w:val="003E3707"/>
    <w:rsid w:val="003F05D6"/>
    <w:rsid w:val="003F42B6"/>
    <w:rsid w:val="0045174D"/>
    <w:rsid w:val="004561EF"/>
    <w:rsid w:val="00472120"/>
    <w:rsid w:val="004743EE"/>
    <w:rsid w:val="00474A58"/>
    <w:rsid w:val="00480D7A"/>
    <w:rsid w:val="004823B8"/>
    <w:rsid w:val="0048798F"/>
    <w:rsid w:val="004A3652"/>
    <w:rsid w:val="004B7574"/>
    <w:rsid w:val="004C71EE"/>
    <w:rsid w:val="004D029F"/>
    <w:rsid w:val="004E36A5"/>
    <w:rsid w:val="004E4400"/>
    <w:rsid w:val="004F18C2"/>
    <w:rsid w:val="00503DB5"/>
    <w:rsid w:val="00512E98"/>
    <w:rsid w:val="00527AA2"/>
    <w:rsid w:val="005449FE"/>
    <w:rsid w:val="005456F9"/>
    <w:rsid w:val="00546E6B"/>
    <w:rsid w:val="005544BF"/>
    <w:rsid w:val="0056461A"/>
    <w:rsid w:val="00565320"/>
    <w:rsid w:val="00565A35"/>
    <w:rsid w:val="00577884"/>
    <w:rsid w:val="005821A6"/>
    <w:rsid w:val="0058298E"/>
    <w:rsid w:val="005916E7"/>
    <w:rsid w:val="005E08B3"/>
    <w:rsid w:val="005E5FB6"/>
    <w:rsid w:val="00614593"/>
    <w:rsid w:val="006469AE"/>
    <w:rsid w:val="00670F47"/>
    <w:rsid w:val="0069443F"/>
    <w:rsid w:val="006967EB"/>
    <w:rsid w:val="006C08F6"/>
    <w:rsid w:val="006E0A18"/>
    <w:rsid w:val="006F0CA3"/>
    <w:rsid w:val="006F2837"/>
    <w:rsid w:val="006F4C43"/>
    <w:rsid w:val="00704D56"/>
    <w:rsid w:val="00754583"/>
    <w:rsid w:val="00763624"/>
    <w:rsid w:val="00775EC4"/>
    <w:rsid w:val="007A3548"/>
    <w:rsid w:val="007B0A9A"/>
    <w:rsid w:val="007D5FBC"/>
    <w:rsid w:val="007E266F"/>
    <w:rsid w:val="007F58F7"/>
    <w:rsid w:val="00832C91"/>
    <w:rsid w:val="008377CF"/>
    <w:rsid w:val="00862F9C"/>
    <w:rsid w:val="00871930"/>
    <w:rsid w:val="00873C43"/>
    <w:rsid w:val="00876E72"/>
    <w:rsid w:val="00886FCB"/>
    <w:rsid w:val="008D4827"/>
    <w:rsid w:val="008D6692"/>
    <w:rsid w:val="008F521E"/>
    <w:rsid w:val="008F54C2"/>
    <w:rsid w:val="008F61DA"/>
    <w:rsid w:val="0090245A"/>
    <w:rsid w:val="00904119"/>
    <w:rsid w:val="009220F2"/>
    <w:rsid w:val="00947DF6"/>
    <w:rsid w:val="0095726F"/>
    <w:rsid w:val="009671FC"/>
    <w:rsid w:val="0097440B"/>
    <w:rsid w:val="00975530"/>
    <w:rsid w:val="009770BF"/>
    <w:rsid w:val="00980D8A"/>
    <w:rsid w:val="009828C6"/>
    <w:rsid w:val="00985B57"/>
    <w:rsid w:val="0099685C"/>
    <w:rsid w:val="009F1545"/>
    <w:rsid w:val="009F6F5B"/>
    <w:rsid w:val="00A01B97"/>
    <w:rsid w:val="00A11E1E"/>
    <w:rsid w:val="00A612C1"/>
    <w:rsid w:val="00A65E3E"/>
    <w:rsid w:val="00A7317B"/>
    <w:rsid w:val="00A86BBD"/>
    <w:rsid w:val="00AB2D8F"/>
    <w:rsid w:val="00AC6927"/>
    <w:rsid w:val="00AD1BF3"/>
    <w:rsid w:val="00AF2E1E"/>
    <w:rsid w:val="00B12044"/>
    <w:rsid w:val="00B2779D"/>
    <w:rsid w:val="00B31272"/>
    <w:rsid w:val="00B45631"/>
    <w:rsid w:val="00B5688F"/>
    <w:rsid w:val="00B75373"/>
    <w:rsid w:val="00B83BBB"/>
    <w:rsid w:val="00B92B21"/>
    <w:rsid w:val="00BC3918"/>
    <w:rsid w:val="00BE0AE0"/>
    <w:rsid w:val="00C16A7D"/>
    <w:rsid w:val="00C52604"/>
    <w:rsid w:val="00C55217"/>
    <w:rsid w:val="00C55EB5"/>
    <w:rsid w:val="00C6513D"/>
    <w:rsid w:val="00C76445"/>
    <w:rsid w:val="00C76965"/>
    <w:rsid w:val="00C775D8"/>
    <w:rsid w:val="00C93519"/>
    <w:rsid w:val="00CA1367"/>
    <w:rsid w:val="00CA335A"/>
    <w:rsid w:val="00D01F0B"/>
    <w:rsid w:val="00D04DB1"/>
    <w:rsid w:val="00D07C7F"/>
    <w:rsid w:val="00D17072"/>
    <w:rsid w:val="00D35F44"/>
    <w:rsid w:val="00D538FD"/>
    <w:rsid w:val="00D54252"/>
    <w:rsid w:val="00D643E7"/>
    <w:rsid w:val="00D744E0"/>
    <w:rsid w:val="00DA3635"/>
    <w:rsid w:val="00DC2C81"/>
    <w:rsid w:val="00DD0E6B"/>
    <w:rsid w:val="00DE326D"/>
    <w:rsid w:val="00DF21BD"/>
    <w:rsid w:val="00E01AC6"/>
    <w:rsid w:val="00E072FB"/>
    <w:rsid w:val="00E164E6"/>
    <w:rsid w:val="00E4446D"/>
    <w:rsid w:val="00E64D5C"/>
    <w:rsid w:val="00E6772A"/>
    <w:rsid w:val="00E72BC3"/>
    <w:rsid w:val="00E967FC"/>
    <w:rsid w:val="00EF0EFA"/>
    <w:rsid w:val="00F2784E"/>
    <w:rsid w:val="00F36796"/>
    <w:rsid w:val="00F87E28"/>
    <w:rsid w:val="00F94834"/>
    <w:rsid w:val="00FA4A40"/>
    <w:rsid w:val="00FB0C51"/>
    <w:rsid w:val="00FB7F3B"/>
    <w:rsid w:val="00FE5FC7"/>
    <w:rsid w:val="00FF1201"/>
    <w:rsid w:val="00FF2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98F"/>
    <w:pPr>
      <w:ind w:left="720"/>
      <w:contextualSpacing/>
    </w:pPr>
  </w:style>
  <w:style w:type="table" w:styleId="TableGrid">
    <w:name w:val="Table Grid"/>
    <w:basedOn w:val="TableNormal"/>
    <w:uiPriority w:val="59"/>
    <w:rsid w:val="0048798F"/>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7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98F"/>
    <w:rPr>
      <w:rFonts w:ascii="Tahoma" w:hAnsi="Tahoma" w:cs="Tahoma"/>
      <w:sz w:val="16"/>
      <w:szCs w:val="16"/>
    </w:rPr>
  </w:style>
  <w:style w:type="numbering" w:customStyle="1" w:styleId="NoList1">
    <w:name w:val="No List1"/>
    <w:next w:val="NoList"/>
    <w:uiPriority w:val="99"/>
    <w:semiHidden/>
    <w:unhideWhenUsed/>
    <w:rsid w:val="00D17072"/>
  </w:style>
  <w:style w:type="table" w:customStyle="1" w:styleId="TableGrid1">
    <w:name w:val="Table Grid1"/>
    <w:basedOn w:val="TableNormal"/>
    <w:next w:val="TableGrid"/>
    <w:uiPriority w:val="59"/>
    <w:rsid w:val="00D17072"/>
    <w:pPr>
      <w:spacing w:after="0" w:line="240" w:lineRule="auto"/>
    </w:pPr>
    <w:rPr>
      <w:dstrike/>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1707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170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707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17072"/>
    <w:rPr>
      <w:rFonts w:ascii="Times New Roman" w:eastAsia="Times New Roman" w:hAnsi="Times New Roman" w:cs="Times New Roman"/>
      <w:sz w:val="24"/>
      <w:szCs w:val="24"/>
    </w:rPr>
  </w:style>
  <w:style w:type="character" w:customStyle="1" w:styleId="Hyperlink1">
    <w:name w:val="Hyperlink1"/>
    <w:basedOn w:val="DefaultParagraphFont"/>
    <w:uiPriority w:val="99"/>
    <w:unhideWhenUsed/>
    <w:rsid w:val="00D17072"/>
    <w:rPr>
      <w:color w:val="0000FF"/>
      <w:u w:val="single"/>
    </w:rPr>
  </w:style>
  <w:style w:type="character" w:styleId="Hyperlink">
    <w:name w:val="Hyperlink"/>
    <w:basedOn w:val="DefaultParagraphFont"/>
    <w:uiPriority w:val="99"/>
    <w:semiHidden/>
    <w:unhideWhenUsed/>
    <w:rsid w:val="00D170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98F"/>
    <w:pPr>
      <w:ind w:left="720"/>
      <w:contextualSpacing/>
    </w:pPr>
  </w:style>
  <w:style w:type="table" w:styleId="TableGrid">
    <w:name w:val="Table Grid"/>
    <w:basedOn w:val="TableNormal"/>
    <w:uiPriority w:val="59"/>
    <w:rsid w:val="0048798F"/>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7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98F"/>
    <w:rPr>
      <w:rFonts w:ascii="Tahoma" w:hAnsi="Tahoma" w:cs="Tahoma"/>
      <w:sz w:val="16"/>
      <w:szCs w:val="16"/>
    </w:rPr>
  </w:style>
  <w:style w:type="numbering" w:customStyle="1" w:styleId="NoList1">
    <w:name w:val="No List1"/>
    <w:next w:val="NoList"/>
    <w:uiPriority w:val="99"/>
    <w:semiHidden/>
    <w:unhideWhenUsed/>
    <w:rsid w:val="00D17072"/>
  </w:style>
  <w:style w:type="table" w:customStyle="1" w:styleId="TableGrid1">
    <w:name w:val="Table Grid1"/>
    <w:basedOn w:val="TableNormal"/>
    <w:next w:val="TableGrid"/>
    <w:uiPriority w:val="59"/>
    <w:rsid w:val="00D17072"/>
    <w:pPr>
      <w:spacing w:after="0" w:line="240" w:lineRule="auto"/>
    </w:pPr>
    <w:rPr>
      <w:dstrike/>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1707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170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707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17072"/>
    <w:rPr>
      <w:rFonts w:ascii="Times New Roman" w:eastAsia="Times New Roman" w:hAnsi="Times New Roman" w:cs="Times New Roman"/>
      <w:sz w:val="24"/>
      <w:szCs w:val="24"/>
    </w:rPr>
  </w:style>
  <w:style w:type="character" w:customStyle="1" w:styleId="Hyperlink1">
    <w:name w:val="Hyperlink1"/>
    <w:basedOn w:val="DefaultParagraphFont"/>
    <w:uiPriority w:val="99"/>
    <w:unhideWhenUsed/>
    <w:rsid w:val="00D17072"/>
    <w:rPr>
      <w:color w:val="0000FF"/>
      <w:u w:val="single"/>
    </w:rPr>
  </w:style>
  <w:style w:type="character" w:styleId="Hyperlink">
    <w:name w:val="Hyperlink"/>
    <w:basedOn w:val="DefaultParagraphFont"/>
    <w:uiPriority w:val="99"/>
    <w:semiHidden/>
    <w:unhideWhenUsed/>
    <w:rsid w:val="00D170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203521">
      <w:bodyDiv w:val="1"/>
      <w:marLeft w:val="0"/>
      <w:marRight w:val="0"/>
      <w:marTop w:val="0"/>
      <w:marBottom w:val="0"/>
      <w:divBdr>
        <w:top w:val="none" w:sz="0" w:space="0" w:color="auto"/>
        <w:left w:val="none" w:sz="0" w:space="0" w:color="auto"/>
        <w:bottom w:val="none" w:sz="0" w:space="0" w:color="auto"/>
        <w:right w:val="none" w:sz="0" w:space="0" w:color="auto"/>
      </w:divBdr>
    </w:div>
    <w:div w:id="196545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chart" Target="charts/chart5.xml"/><Relationship Id="rId26" Type="http://schemas.openxmlformats.org/officeDocument/2006/relationships/hyperlink" Target="mailto:lagosliaison@nsdc.gov.ng" TargetMode="Externa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hyperlink" Target="mailto:contact@nsdconline.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mailto:ilorinliaison@nsdc.gov.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mailto:contact@nsdc.gov.n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www.nsdconline.org" TargetMode="External"/><Relationship Id="rId28" Type="http://schemas.openxmlformats.org/officeDocument/2006/relationships/hyperlink" Target="mailto:yolaliaison@nsdc.gov.ng" TargetMode="External"/><Relationship Id="rId10" Type="http://schemas.microsoft.com/office/2007/relationships/hdphoto" Target="media/hdphoto1.wdp"/><Relationship Id="rId19" Type="http://schemas.openxmlformats.org/officeDocument/2006/relationships/chart" Target="charts/chart6.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hyperlink" Target="http://www.nsdc.gov.ng" TargetMode="External"/><Relationship Id="rId27" Type="http://schemas.openxmlformats.org/officeDocument/2006/relationships/hyperlink" Target="mailto:ilorinliaison@nsdc.gov.ng" TargetMode="External"/><Relationship Id="rId30" Type="http://schemas.openxmlformats.org/officeDocument/2006/relationships/hyperlink" Target="mailto:kanoliaison@nsdc.gov.n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FIG.</a:t>
            </a:r>
            <a:r>
              <a:rPr lang="en-US" sz="1200" baseline="0"/>
              <a:t> 5.1 INDUSTRIAL SUGAR CONSUMPTION PATTERN BY VARIOUS SUB-SECTORS </a:t>
            </a:r>
            <a:endParaRPr lang="en-US" sz="1200"/>
          </a:p>
        </c:rich>
      </c:tx>
      <c:overlay val="0"/>
    </c:title>
    <c:autoTitleDeleted val="0"/>
    <c:plotArea>
      <c:layout/>
      <c:barChart>
        <c:barDir val="col"/>
        <c:grouping val="clustered"/>
        <c:varyColors val="0"/>
        <c:ser>
          <c:idx val="0"/>
          <c:order val="0"/>
          <c:invertIfNegative val="0"/>
          <c:cat>
            <c:strRef>
              <c:f>Sheet3!$A$48:$A$52</c:f>
              <c:strCache>
                <c:ptCount val="5"/>
                <c:pt idx="0">
                  <c:v>PHARMACEUTICAL</c:v>
                </c:pt>
                <c:pt idx="1">
                  <c:v>FOOD AND BEVERAGES</c:v>
                </c:pt>
                <c:pt idx="2">
                  <c:v>BAKERY AND CONFECTIONERY</c:v>
                </c:pt>
                <c:pt idx="3">
                  <c:v>SOFT DRINKS</c:v>
                </c:pt>
                <c:pt idx="4">
                  <c:v>DAIRY AMONG OTHERS</c:v>
                </c:pt>
              </c:strCache>
            </c:strRef>
          </c:cat>
          <c:val>
            <c:numRef>
              <c:f>Sheet3!#REF!</c:f>
              <c:numCache>
                <c:formatCode>General</c:formatCode>
                <c:ptCount val="1"/>
                <c:pt idx="0">
                  <c:v>1</c:v>
                </c:pt>
              </c:numCache>
            </c:numRef>
          </c:val>
        </c:ser>
        <c:ser>
          <c:idx val="1"/>
          <c:order val="1"/>
          <c:invertIfNegative val="0"/>
          <c:cat>
            <c:strRef>
              <c:f>Sheet3!$A$48:$A$52</c:f>
              <c:strCache>
                <c:ptCount val="5"/>
                <c:pt idx="0">
                  <c:v>PHARMACEUTICAL</c:v>
                </c:pt>
                <c:pt idx="1">
                  <c:v>FOOD AND BEVERAGES</c:v>
                </c:pt>
                <c:pt idx="2">
                  <c:v>BAKERY AND CONFECTIONERY</c:v>
                </c:pt>
                <c:pt idx="3">
                  <c:v>SOFT DRINKS</c:v>
                </c:pt>
                <c:pt idx="4">
                  <c:v>DAIRY AMONG OTHERS</c:v>
                </c:pt>
              </c:strCache>
            </c:strRef>
          </c:cat>
          <c:val>
            <c:numRef>
              <c:f>Sheet3!$B$48:$B$52</c:f>
              <c:numCache>
                <c:formatCode>#,##0</c:formatCode>
                <c:ptCount val="5"/>
                <c:pt idx="0">
                  <c:v>188220</c:v>
                </c:pt>
                <c:pt idx="1">
                  <c:v>290872</c:v>
                </c:pt>
                <c:pt idx="2">
                  <c:v>204267</c:v>
                </c:pt>
                <c:pt idx="3">
                  <c:v>366710</c:v>
                </c:pt>
                <c:pt idx="4">
                  <c:v>43917</c:v>
                </c:pt>
              </c:numCache>
            </c:numRef>
          </c:val>
        </c:ser>
        <c:dLbls>
          <c:showLegendKey val="0"/>
          <c:showVal val="0"/>
          <c:showCatName val="0"/>
          <c:showSerName val="0"/>
          <c:showPercent val="0"/>
          <c:showBubbleSize val="0"/>
        </c:dLbls>
        <c:gapWidth val="150"/>
        <c:axId val="137079424"/>
        <c:axId val="137253632"/>
      </c:barChart>
      <c:catAx>
        <c:axId val="137079424"/>
        <c:scaling>
          <c:orientation val="minMax"/>
        </c:scaling>
        <c:delete val="0"/>
        <c:axPos val="b"/>
        <c:title>
          <c:tx>
            <c:rich>
              <a:bodyPr/>
              <a:lstStyle/>
              <a:p>
                <a:pPr>
                  <a:defRPr/>
                </a:pPr>
                <a:r>
                  <a:rPr lang="en-US"/>
                  <a:t>SUB-SECTORS</a:t>
                </a:r>
                <a:r>
                  <a:rPr lang="en-US" baseline="0"/>
                  <a:t> </a:t>
                </a:r>
                <a:endParaRPr lang="en-US"/>
              </a:p>
            </c:rich>
          </c:tx>
          <c:overlay val="0"/>
        </c:title>
        <c:majorTickMark val="out"/>
        <c:minorTickMark val="none"/>
        <c:tickLblPos val="nextTo"/>
        <c:crossAx val="137253632"/>
        <c:crosses val="autoZero"/>
        <c:auto val="1"/>
        <c:lblAlgn val="ctr"/>
        <c:lblOffset val="100"/>
        <c:noMultiLvlLbl val="0"/>
      </c:catAx>
      <c:valAx>
        <c:axId val="137253632"/>
        <c:scaling>
          <c:orientation val="minMax"/>
        </c:scaling>
        <c:delete val="0"/>
        <c:axPos val="l"/>
        <c:majorGridlines/>
        <c:title>
          <c:tx>
            <c:rich>
              <a:bodyPr rot="0" vert="wordArtVert"/>
              <a:lstStyle/>
              <a:p>
                <a:pPr>
                  <a:defRPr/>
                </a:pPr>
                <a:r>
                  <a:rPr lang="en-US"/>
                  <a:t>QTY/MT</a:t>
                </a:r>
                <a:r>
                  <a:rPr lang="en-US" baseline="0"/>
                  <a:t> </a:t>
                </a:r>
                <a:endParaRPr lang="en-US"/>
              </a:p>
            </c:rich>
          </c:tx>
          <c:overlay val="0"/>
        </c:title>
        <c:numFmt formatCode="General" sourceLinked="1"/>
        <c:majorTickMark val="out"/>
        <c:minorTickMark val="none"/>
        <c:tickLblPos val="nextTo"/>
        <c:crossAx val="13707942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FIG.</a:t>
            </a:r>
            <a:r>
              <a:rPr lang="en-US" sz="1200" baseline="0"/>
              <a:t> 5.2 CHART DEPICTING INDUSTRIAL USAGE BY SECTORS</a:t>
            </a:r>
            <a:endParaRPr lang="en-US" sz="1200"/>
          </a:p>
        </c:rich>
      </c:tx>
      <c:overlay val="0"/>
    </c:title>
    <c:autoTitleDeleted val="0"/>
    <c:plotArea>
      <c:layout/>
      <c:lineChart>
        <c:grouping val="standard"/>
        <c:varyColors val="0"/>
        <c:ser>
          <c:idx val="0"/>
          <c:order val="0"/>
          <c:cat>
            <c:strRef>
              <c:f>Sheet3!$A$48:$A$52</c:f>
              <c:strCache>
                <c:ptCount val="5"/>
                <c:pt idx="0">
                  <c:v>PHARMACEUTICAL</c:v>
                </c:pt>
                <c:pt idx="1">
                  <c:v>FOOD AND BEVERAGES</c:v>
                </c:pt>
                <c:pt idx="2">
                  <c:v>BAKERY AND CONFECTIONERY</c:v>
                </c:pt>
                <c:pt idx="3">
                  <c:v>SOFT DRINKS</c:v>
                </c:pt>
                <c:pt idx="4">
                  <c:v>DAIRY AMONG OTHERS</c:v>
                </c:pt>
              </c:strCache>
            </c:strRef>
          </c:cat>
          <c:val>
            <c:numRef>
              <c:f>Sheet3!#REF!</c:f>
              <c:numCache>
                <c:formatCode>General</c:formatCode>
                <c:ptCount val="1"/>
                <c:pt idx="0">
                  <c:v>1</c:v>
                </c:pt>
              </c:numCache>
            </c:numRef>
          </c:val>
          <c:smooth val="0"/>
        </c:ser>
        <c:ser>
          <c:idx val="1"/>
          <c:order val="1"/>
          <c:cat>
            <c:strRef>
              <c:f>Sheet3!$A$48:$A$52</c:f>
              <c:strCache>
                <c:ptCount val="5"/>
                <c:pt idx="0">
                  <c:v>PHARMACEUTICAL</c:v>
                </c:pt>
                <c:pt idx="1">
                  <c:v>FOOD AND BEVERAGES</c:v>
                </c:pt>
                <c:pt idx="2">
                  <c:v>BAKERY AND CONFECTIONERY</c:v>
                </c:pt>
                <c:pt idx="3">
                  <c:v>SOFT DRINKS</c:v>
                </c:pt>
                <c:pt idx="4">
                  <c:v>DAIRY AMONG OTHERS</c:v>
                </c:pt>
              </c:strCache>
            </c:strRef>
          </c:cat>
          <c:val>
            <c:numRef>
              <c:f>Sheet3!$B$48:$B$52</c:f>
              <c:numCache>
                <c:formatCode>#,##0</c:formatCode>
                <c:ptCount val="5"/>
                <c:pt idx="0">
                  <c:v>188220</c:v>
                </c:pt>
                <c:pt idx="1">
                  <c:v>290872</c:v>
                </c:pt>
                <c:pt idx="2">
                  <c:v>204267</c:v>
                </c:pt>
                <c:pt idx="3">
                  <c:v>366710</c:v>
                </c:pt>
                <c:pt idx="4">
                  <c:v>43917</c:v>
                </c:pt>
              </c:numCache>
            </c:numRef>
          </c:val>
          <c:smooth val="0"/>
        </c:ser>
        <c:dLbls>
          <c:showLegendKey val="0"/>
          <c:showVal val="0"/>
          <c:showCatName val="0"/>
          <c:showSerName val="0"/>
          <c:showPercent val="0"/>
          <c:showBubbleSize val="0"/>
        </c:dLbls>
        <c:marker val="1"/>
        <c:smooth val="0"/>
        <c:axId val="138704384"/>
        <c:axId val="138706304"/>
      </c:lineChart>
      <c:catAx>
        <c:axId val="138704384"/>
        <c:scaling>
          <c:orientation val="minMax"/>
        </c:scaling>
        <c:delete val="0"/>
        <c:axPos val="b"/>
        <c:title>
          <c:tx>
            <c:rich>
              <a:bodyPr/>
              <a:lstStyle/>
              <a:p>
                <a:pPr>
                  <a:defRPr/>
                </a:pPr>
                <a:r>
                  <a:rPr lang="en-US"/>
                  <a:t>SUB -SECTORS</a:t>
                </a:r>
              </a:p>
            </c:rich>
          </c:tx>
          <c:overlay val="0"/>
        </c:title>
        <c:majorTickMark val="out"/>
        <c:minorTickMark val="none"/>
        <c:tickLblPos val="nextTo"/>
        <c:crossAx val="138706304"/>
        <c:crosses val="autoZero"/>
        <c:auto val="1"/>
        <c:lblAlgn val="ctr"/>
        <c:lblOffset val="100"/>
        <c:noMultiLvlLbl val="0"/>
      </c:catAx>
      <c:valAx>
        <c:axId val="138706304"/>
        <c:scaling>
          <c:orientation val="minMax"/>
        </c:scaling>
        <c:delete val="0"/>
        <c:axPos val="l"/>
        <c:majorGridlines/>
        <c:title>
          <c:tx>
            <c:rich>
              <a:bodyPr rot="0" vert="wordArtVert"/>
              <a:lstStyle/>
              <a:p>
                <a:pPr>
                  <a:defRPr/>
                </a:pPr>
                <a:r>
                  <a:rPr lang="en-US"/>
                  <a:t>QTY/MT</a:t>
                </a:r>
              </a:p>
            </c:rich>
          </c:tx>
          <c:overlay val="0"/>
        </c:title>
        <c:numFmt formatCode="General" sourceLinked="1"/>
        <c:majorTickMark val="out"/>
        <c:minorTickMark val="none"/>
        <c:tickLblPos val="nextTo"/>
        <c:crossAx val="13870438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5.4178280016253196E-2"/>
          <c:y val="7.1759259259259259E-2"/>
          <c:w val="0.86111111111111116"/>
          <c:h val="0.81944444444444442"/>
        </c:manualLayout>
      </c:layout>
      <c:pie3DChart>
        <c:varyColors val="1"/>
        <c:ser>
          <c:idx val="0"/>
          <c:order val="0"/>
          <c:dLbls>
            <c:dLbl>
              <c:idx val="0"/>
              <c:layout>
                <c:manualLayout>
                  <c:x val="-0.13304130983901793"/>
                  <c:y val="0.19081999602244387"/>
                </c:manualLayout>
              </c:layout>
              <c:showLegendKey val="0"/>
              <c:showVal val="1"/>
              <c:showCatName val="1"/>
              <c:showSerName val="0"/>
              <c:showPercent val="1"/>
              <c:showBubbleSize val="0"/>
            </c:dLbl>
            <c:dLbl>
              <c:idx val="1"/>
              <c:layout>
                <c:manualLayout>
                  <c:x val="-0.17769001887936059"/>
                  <c:y val="-0.14191208514143691"/>
                </c:manualLayout>
              </c:layout>
              <c:showLegendKey val="0"/>
              <c:showVal val="1"/>
              <c:showCatName val="1"/>
              <c:showSerName val="0"/>
              <c:showPercent val="1"/>
              <c:showBubbleSize val="0"/>
            </c:dLbl>
            <c:dLbl>
              <c:idx val="2"/>
              <c:layout>
                <c:manualLayout>
                  <c:x val="7.1351331560432801E-2"/>
                  <c:y val="-0.21293537123314021"/>
                </c:manualLayout>
              </c:layout>
              <c:showLegendKey val="0"/>
              <c:showVal val="1"/>
              <c:showCatName val="1"/>
              <c:showSerName val="0"/>
              <c:showPercent val="1"/>
              <c:showBubbleSize val="0"/>
            </c:dLbl>
            <c:dLbl>
              <c:idx val="3"/>
              <c:layout>
                <c:manualLayout>
                  <c:x val="0.20634691622609991"/>
                  <c:y val="2.2433797055521686E-2"/>
                </c:manualLayout>
              </c:layout>
              <c:showLegendKey val="0"/>
              <c:showVal val="1"/>
              <c:showCatName val="1"/>
              <c:showSerName val="0"/>
              <c:showPercent val="1"/>
              <c:showBubbleSize val="0"/>
            </c:dLbl>
            <c:dLbl>
              <c:idx val="4"/>
              <c:layout>
                <c:manualLayout>
                  <c:x val="3.6646006188718203E-2"/>
                  <c:y val="0"/>
                </c:manualLayout>
              </c:layout>
              <c:showLegendKey val="0"/>
              <c:showVal val="1"/>
              <c:showCatName val="1"/>
              <c:showSerName val="0"/>
              <c:showPercent val="1"/>
              <c:showBubbleSize val="0"/>
            </c:dLbl>
            <c:showLegendKey val="0"/>
            <c:showVal val="1"/>
            <c:showCatName val="1"/>
            <c:showSerName val="0"/>
            <c:showPercent val="1"/>
            <c:showBubbleSize val="0"/>
            <c:showLeaderLines val="1"/>
          </c:dLbls>
          <c:cat>
            <c:strRef>
              <c:f>Sheet3!$A$48:$A$52</c:f>
              <c:strCache>
                <c:ptCount val="5"/>
                <c:pt idx="0">
                  <c:v>PHARMACEUTICAL</c:v>
                </c:pt>
                <c:pt idx="1">
                  <c:v>FOOD AND BEVERAGES</c:v>
                </c:pt>
                <c:pt idx="2">
                  <c:v>BAKERY AND CONFECTIONERY</c:v>
                </c:pt>
                <c:pt idx="3">
                  <c:v>SOFT DRINKS</c:v>
                </c:pt>
                <c:pt idx="4">
                  <c:v>DAIRY AMONG OTHERS</c:v>
                </c:pt>
              </c:strCache>
            </c:strRef>
          </c:cat>
          <c:val>
            <c:numRef>
              <c:f>Sheet3!$B$48:$B$52</c:f>
              <c:numCache>
                <c:formatCode>#,##0</c:formatCode>
                <c:ptCount val="5"/>
                <c:pt idx="0">
                  <c:v>188220</c:v>
                </c:pt>
                <c:pt idx="1">
                  <c:v>290872</c:v>
                </c:pt>
                <c:pt idx="2">
                  <c:v>204267</c:v>
                </c:pt>
                <c:pt idx="3">
                  <c:v>366710</c:v>
                </c:pt>
                <c:pt idx="4">
                  <c:v>43917</c:v>
                </c:pt>
              </c:numCache>
            </c:numRef>
          </c:val>
        </c:ser>
        <c:dLbls>
          <c:showLegendKey val="0"/>
          <c:showVal val="1"/>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cat>
            <c:strRef>
              <c:f>Sheet4!$A$2:$A$36</c:f>
              <c:strCache>
                <c:ptCount val="35"/>
                <c:pt idx="0">
                  <c:v>LAGOS</c:v>
                </c:pt>
                <c:pt idx="1">
                  <c:v>OGUN</c:v>
                </c:pt>
                <c:pt idx="2">
                  <c:v>OYO</c:v>
                </c:pt>
                <c:pt idx="3">
                  <c:v>ANAMBRA</c:v>
                </c:pt>
                <c:pt idx="4">
                  <c:v>KANO</c:v>
                </c:pt>
                <c:pt idx="5">
                  <c:v>KADUNA</c:v>
                </c:pt>
                <c:pt idx="6">
                  <c:v>RIVERS</c:v>
                </c:pt>
                <c:pt idx="7">
                  <c:v>IMO</c:v>
                </c:pt>
                <c:pt idx="8">
                  <c:v>ENUGU</c:v>
                </c:pt>
                <c:pt idx="9">
                  <c:v>FCT ABUJA</c:v>
                </c:pt>
                <c:pt idx="10">
                  <c:v>ADAMAWA</c:v>
                </c:pt>
                <c:pt idx="11">
                  <c:v>BENUE</c:v>
                </c:pt>
                <c:pt idx="12">
                  <c:v>KWARA</c:v>
                </c:pt>
                <c:pt idx="13">
                  <c:v>ABIA</c:v>
                </c:pt>
                <c:pt idx="14">
                  <c:v>DELTA</c:v>
                </c:pt>
                <c:pt idx="15">
                  <c:v>BAUCHI</c:v>
                </c:pt>
                <c:pt idx="16">
                  <c:v>AKWA IBOM</c:v>
                </c:pt>
                <c:pt idx="17">
                  <c:v>CROSS RIVER</c:v>
                </c:pt>
                <c:pt idx="18">
                  <c:v>KOGI</c:v>
                </c:pt>
                <c:pt idx="19">
                  <c:v>NIGER</c:v>
                </c:pt>
                <c:pt idx="20">
                  <c:v>NASSARAWA</c:v>
                </c:pt>
                <c:pt idx="21">
                  <c:v>PLATEAU</c:v>
                </c:pt>
                <c:pt idx="22">
                  <c:v>EDO  </c:v>
                </c:pt>
                <c:pt idx="23">
                  <c:v>KATSINA</c:v>
                </c:pt>
                <c:pt idx="24">
                  <c:v>ONDO</c:v>
                </c:pt>
                <c:pt idx="25">
                  <c:v>EBONY</c:v>
                </c:pt>
                <c:pt idx="26">
                  <c:v>JIGAWA</c:v>
                </c:pt>
                <c:pt idx="27">
                  <c:v>GOMBE</c:v>
                </c:pt>
                <c:pt idx="28">
                  <c:v>SOKOTO</c:v>
                </c:pt>
                <c:pt idx="29">
                  <c:v>EKITI</c:v>
                </c:pt>
                <c:pt idx="30">
                  <c:v>OSUN</c:v>
                </c:pt>
                <c:pt idx="31">
                  <c:v>KEBBI</c:v>
                </c:pt>
                <c:pt idx="32">
                  <c:v>BAYELSA</c:v>
                </c:pt>
                <c:pt idx="33">
                  <c:v>TARABA</c:v>
                </c:pt>
                <c:pt idx="34">
                  <c:v>ZAMFARA</c:v>
                </c:pt>
              </c:strCache>
            </c:strRef>
          </c:cat>
          <c:val>
            <c:numRef>
              <c:f>Sheet4!$B$2:$B$36</c:f>
              <c:numCache>
                <c:formatCode>#,##0</c:formatCode>
                <c:ptCount val="35"/>
                <c:pt idx="0">
                  <c:v>708094</c:v>
                </c:pt>
                <c:pt idx="1">
                  <c:v>104281</c:v>
                </c:pt>
                <c:pt idx="2">
                  <c:v>51454</c:v>
                </c:pt>
                <c:pt idx="3">
                  <c:v>23532</c:v>
                </c:pt>
                <c:pt idx="4">
                  <c:v>19072</c:v>
                </c:pt>
                <c:pt idx="5">
                  <c:v>17921</c:v>
                </c:pt>
                <c:pt idx="6">
                  <c:v>14563</c:v>
                </c:pt>
                <c:pt idx="7">
                  <c:v>14216</c:v>
                </c:pt>
                <c:pt idx="8">
                  <c:v>13156</c:v>
                </c:pt>
                <c:pt idx="9">
                  <c:v>11694</c:v>
                </c:pt>
                <c:pt idx="10">
                  <c:v>10502</c:v>
                </c:pt>
                <c:pt idx="11">
                  <c:v>8699</c:v>
                </c:pt>
                <c:pt idx="12">
                  <c:v>8583</c:v>
                </c:pt>
                <c:pt idx="13">
                  <c:v>8438</c:v>
                </c:pt>
                <c:pt idx="14">
                  <c:v>6065</c:v>
                </c:pt>
                <c:pt idx="15">
                  <c:v>5218</c:v>
                </c:pt>
                <c:pt idx="16">
                  <c:v>5177</c:v>
                </c:pt>
                <c:pt idx="17">
                  <c:v>4790</c:v>
                </c:pt>
                <c:pt idx="18">
                  <c:v>4548</c:v>
                </c:pt>
                <c:pt idx="19">
                  <c:v>4488</c:v>
                </c:pt>
                <c:pt idx="20">
                  <c:v>4415</c:v>
                </c:pt>
                <c:pt idx="21">
                  <c:v>4096</c:v>
                </c:pt>
                <c:pt idx="22">
                  <c:v>3927</c:v>
                </c:pt>
                <c:pt idx="23">
                  <c:v>3890</c:v>
                </c:pt>
                <c:pt idx="24">
                  <c:v>3732</c:v>
                </c:pt>
                <c:pt idx="25">
                  <c:v>3613</c:v>
                </c:pt>
                <c:pt idx="26">
                  <c:v>3328</c:v>
                </c:pt>
                <c:pt idx="27">
                  <c:v>3158</c:v>
                </c:pt>
                <c:pt idx="28">
                  <c:v>3032</c:v>
                </c:pt>
                <c:pt idx="29">
                  <c:v>2909</c:v>
                </c:pt>
                <c:pt idx="30">
                  <c:v>2882</c:v>
                </c:pt>
                <c:pt idx="31">
                  <c:v>2842</c:v>
                </c:pt>
                <c:pt idx="32">
                  <c:v>2610</c:v>
                </c:pt>
                <c:pt idx="33">
                  <c:v>2519</c:v>
                </c:pt>
                <c:pt idx="34">
                  <c:v>2266</c:v>
                </c:pt>
              </c:numCache>
            </c:numRef>
          </c:val>
        </c:ser>
        <c:dLbls>
          <c:showLegendKey val="0"/>
          <c:showVal val="0"/>
          <c:showCatName val="0"/>
          <c:showSerName val="0"/>
          <c:showPercent val="0"/>
          <c:showBubbleSize val="0"/>
        </c:dLbls>
        <c:gapWidth val="150"/>
        <c:axId val="139298304"/>
        <c:axId val="139300224"/>
      </c:barChart>
      <c:catAx>
        <c:axId val="139298304"/>
        <c:scaling>
          <c:orientation val="minMax"/>
        </c:scaling>
        <c:delete val="0"/>
        <c:axPos val="l"/>
        <c:majorGridlines>
          <c:spPr>
            <a:ln>
              <a:noFill/>
            </a:ln>
          </c:spPr>
        </c:majorGridlines>
        <c:minorGridlines/>
        <c:title>
          <c:tx>
            <c:rich>
              <a:bodyPr rot="0" vert="wordArtVert"/>
              <a:lstStyle/>
              <a:p>
                <a:pPr>
                  <a:defRPr/>
                </a:pPr>
                <a:r>
                  <a:rPr lang="en-US"/>
                  <a:t>STATES</a:t>
                </a:r>
              </a:p>
            </c:rich>
          </c:tx>
          <c:overlay val="0"/>
        </c:title>
        <c:majorTickMark val="out"/>
        <c:minorTickMark val="none"/>
        <c:tickLblPos val="nextTo"/>
        <c:crossAx val="139300224"/>
        <c:crosses val="autoZero"/>
        <c:auto val="1"/>
        <c:lblAlgn val="ctr"/>
        <c:lblOffset val="100"/>
        <c:noMultiLvlLbl val="0"/>
      </c:catAx>
      <c:valAx>
        <c:axId val="139300224"/>
        <c:scaling>
          <c:orientation val="minMax"/>
        </c:scaling>
        <c:delete val="0"/>
        <c:axPos val="b"/>
        <c:majorGridlines/>
        <c:minorGridlines/>
        <c:title>
          <c:tx>
            <c:rich>
              <a:bodyPr/>
              <a:lstStyle/>
              <a:p>
                <a:pPr>
                  <a:defRPr/>
                </a:pPr>
                <a:r>
                  <a:rPr lang="en-US"/>
                  <a:t>QTY/MT</a:t>
                </a:r>
              </a:p>
            </c:rich>
          </c:tx>
          <c:layout>
            <c:manualLayout>
              <c:xMode val="edge"/>
              <c:yMode val="edge"/>
              <c:x val="0.52265389477944513"/>
              <c:y val="0.96061201652119066"/>
            </c:manualLayout>
          </c:layout>
          <c:overlay val="0"/>
        </c:title>
        <c:numFmt formatCode="#,##0" sourceLinked="1"/>
        <c:majorTickMark val="out"/>
        <c:minorTickMark val="none"/>
        <c:tickLblPos val="nextTo"/>
        <c:crossAx val="139298304"/>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FIG.6.1 MONTHLY AVERAGE SUGAR PRICES (N50KG BAG)</a:t>
            </a:r>
          </a:p>
        </c:rich>
      </c:tx>
      <c:overlay val="0"/>
    </c:title>
    <c:autoTitleDeleted val="0"/>
    <c:plotArea>
      <c:layout/>
      <c:barChart>
        <c:barDir val="col"/>
        <c:grouping val="clustered"/>
        <c:varyColors val="0"/>
        <c:ser>
          <c:idx val="0"/>
          <c:order val="0"/>
          <c:tx>
            <c:strRef>
              <c:f>Sheet5!$B$5</c:f>
              <c:strCache>
                <c:ptCount val="1"/>
                <c:pt idx="0">
                  <c:v>WHOLESALE  N/50KG</c:v>
                </c:pt>
              </c:strCache>
            </c:strRef>
          </c:tx>
          <c:invertIfNegative val="0"/>
          <c:cat>
            <c:strRef>
              <c:f>Sheet5!$A$6:$A$18</c:f>
              <c:strCache>
                <c:ptCount val="12"/>
                <c:pt idx="0">
                  <c:v>JANUARY</c:v>
                </c:pt>
                <c:pt idx="1">
                  <c:v>FEBURARY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Sheet5!$B$6:$B$18</c:f>
              <c:numCache>
                <c:formatCode>General</c:formatCode>
                <c:ptCount val="13"/>
                <c:pt idx="0">
                  <c:v>8085.5</c:v>
                </c:pt>
                <c:pt idx="1">
                  <c:v>9240</c:v>
                </c:pt>
                <c:pt idx="2">
                  <c:v>9460</c:v>
                </c:pt>
                <c:pt idx="3">
                  <c:v>9200</c:v>
                </c:pt>
                <c:pt idx="4">
                  <c:v>9490</c:v>
                </c:pt>
                <c:pt idx="5">
                  <c:v>11610</c:v>
                </c:pt>
                <c:pt idx="6">
                  <c:v>13622</c:v>
                </c:pt>
                <c:pt idx="7">
                  <c:v>14860</c:v>
                </c:pt>
                <c:pt idx="8">
                  <c:v>15280</c:v>
                </c:pt>
                <c:pt idx="9">
                  <c:v>18490</c:v>
                </c:pt>
                <c:pt idx="10">
                  <c:v>19160</c:v>
                </c:pt>
                <c:pt idx="11">
                  <c:v>18060</c:v>
                </c:pt>
              </c:numCache>
            </c:numRef>
          </c:val>
        </c:ser>
        <c:ser>
          <c:idx val="1"/>
          <c:order val="1"/>
          <c:tx>
            <c:strRef>
              <c:f>Sheet5!$C$5</c:f>
              <c:strCache>
                <c:ptCount val="1"/>
                <c:pt idx="0">
                  <c:v>RETAIL  N/50KG</c:v>
                </c:pt>
              </c:strCache>
            </c:strRef>
          </c:tx>
          <c:invertIfNegative val="0"/>
          <c:cat>
            <c:strRef>
              <c:f>Sheet5!$A$6:$A$18</c:f>
              <c:strCache>
                <c:ptCount val="12"/>
                <c:pt idx="0">
                  <c:v>JANUARY</c:v>
                </c:pt>
                <c:pt idx="1">
                  <c:v>FEBURARY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Sheet5!$C$6:$C$18</c:f>
              <c:numCache>
                <c:formatCode>General</c:formatCode>
                <c:ptCount val="13"/>
                <c:pt idx="0">
                  <c:v>8307.5</c:v>
                </c:pt>
                <c:pt idx="1">
                  <c:v>9620</c:v>
                </c:pt>
                <c:pt idx="2">
                  <c:v>9640</c:v>
                </c:pt>
                <c:pt idx="3">
                  <c:v>9340</c:v>
                </c:pt>
                <c:pt idx="4">
                  <c:v>9625</c:v>
                </c:pt>
                <c:pt idx="5">
                  <c:v>11810</c:v>
                </c:pt>
                <c:pt idx="6">
                  <c:v>13810</c:v>
                </c:pt>
                <c:pt idx="7">
                  <c:v>15080</c:v>
                </c:pt>
                <c:pt idx="8">
                  <c:v>15740</c:v>
                </c:pt>
                <c:pt idx="9">
                  <c:v>18895</c:v>
                </c:pt>
                <c:pt idx="10">
                  <c:v>19445</c:v>
                </c:pt>
                <c:pt idx="11">
                  <c:v>18540</c:v>
                </c:pt>
              </c:numCache>
            </c:numRef>
          </c:val>
        </c:ser>
        <c:dLbls>
          <c:showLegendKey val="0"/>
          <c:showVal val="0"/>
          <c:showCatName val="0"/>
          <c:showSerName val="0"/>
          <c:showPercent val="0"/>
          <c:showBubbleSize val="0"/>
        </c:dLbls>
        <c:gapWidth val="150"/>
        <c:axId val="138891264"/>
        <c:axId val="138893184"/>
      </c:barChart>
      <c:catAx>
        <c:axId val="138891264"/>
        <c:scaling>
          <c:orientation val="minMax"/>
        </c:scaling>
        <c:delete val="0"/>
        <c:axPos val="b"/>
        <c:title>
          <c:tx>
            <c:rich>
              <a:bodyPr/>
              <a:lstStyle/>
              <a:p>
                <a:pPr>
                  <a:defRPr/>
                </a:pPr>
                <a:r>
                  <a:rPr lang="en-US"/>
                  <a:t>MONTHS</a:t>
                </a:r>
                <a:r>
                  <a:rPr lang="en-US" baseline="0"/>
                  <a:t> </a:t>
                </a:r>
                <a:endParaRPr lang="en-US"/>
              </a:p>
            </c:rich>
          </c:tx>
          <c:overlay val="0"/>
        </c:title>
        <c:majorTickMark val="out"/>
        <c:minorTickMark val="none"/>
        <c:tickLblPos val="nextTo"/>
        <c:crossAx val="138893184"/>
        <c:crosses val="autoZero"/>
        <c:auto val="1"/>
        <c:lblAlgn val="ctr"/>
        <c:lblOffset val="100"/>
        <c:noMultiLvlLbl val="0"/>
      </c:catAx>
      <c:valAx>
        <c:axId val="138893184"/>
        <c:scaling>
          <c:orientation val="minMax"/>
        </c:scaling>
        <c:delete val="0"/>
        <c:axPos val="l"/>
        <c:majorGridlines/>
        <c:title>
          <c:tx>
            <c:rich>
              <a:bodyPr rot="-5400000" vert="horz"/>
              <a:lstStyle/>
              <a:p>
                <a:pPr>
                  <a:defRPr/>
                </a:pPr>
                <a:r>
                  <a:rPr lang="en-US"/>
                  <a:t>PRICES:N/50KG</a:t>
                </a:r>
                <a:r>
                  <a:rPr lang="en-US" baseline="0"/>
                  <a:t> BAG</a:t>
                </a:r>
                <a:endParaRPr lang="en-US"/>
              </a:p>
            </c:rich>
          </c:tx>
          <c:overlay val="0"/>
        </c:title>
        <c:numFmt formatCode="General" sourceLinked="1"/>
        <c:majorTickMark val="out"/>
        <c:minorTickMark val="none"/>
        <c:tickLblPos val="nextTo"/>
        <c:crossAx val="13889126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FIG.6.2 MONTHLY AVERAGE SUGAR PRICES (N50KG BAG)</a:t>
            </a:r>
          </a:p>
        </c:rich>
      </c:tx>
      <c:overlay val="0"/>
    </c:title>
    <c:autoTitleDeleted val="0"/>
    <c:plotArea>
      <c:layout>
        <c:manualLayout>
          <c:layoutTarget val="inner"/>
          <c:xMode val="edge"/>
          <c:yMode val="edge"/>
          <c:x val="0.13461362991726492"/>
          <c:y val="0.12193866556154163"/>
          <c:w val="0.60199650842731411"/>
          <c:h val="0.60744660864760325"/>
        </c:manualLayout>
      </c:layout>
      <c:lineChart>
        <c:grouping val="standard"/>
        <c:varyColors val="0"/>
        <c:ser>
          <c:idx val="0"/>
          <c:order val="0"/>
          <c:tx>
            <c:strRef>
              <c:f>Sheet5!$B$5</c:f>
              <c:strCache>
                <c:ptCount val="1"/>
                <c:pt idx="0">
                  <c:v>WHOLESALE  N/50KG</c:v>
                </c:pt>
              </c:strCache>
            </c:strRef>
          </c:tx>
          <c:marker>
            <c:symbol val="none"/>
          </c:marker>
          <c:cat>
            <c:strRef>
              <c:f>Sheet5!$A$6:$A$18</c:f>
              <c:strCache>
                <c:ptCount val="12"/>
                <c:pt idx="0">
                  <c:v>JANUARY</c:v>
                </c:pt>
                <c:pt idx="1">
                  <c:v>FEBURARY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Sheet5!$B$6:$B$18</c:f>
              <c:numCache>
                <c:formatCode>General</c:formatCode>
                <c:ptCount val="13"/>
                <c:pt idx="0">
                  <c:v>8085.5</c:v>
                </c:pt>
                <c:pt idx="1">
                  <c:v>9240</c:v>
                </c:pt>
                <c:pt idx="2">
                  <c:v>9460</c:v>
                </c:pt>
                <c:pt idx="3">
                  <c:v>9200</c:v>
                </c:pt>
                <c:pt idx="4">
                  <c:v>9490</c:v>
                </c:pt>
                <c:pt idx="5">
                  <c:v>11610</c:v>
                </c:pt>
                <c:pt idx="6">
                  <c:v>13622</c:v>
                </c:pt>
                <c:pt idx="7">
                  <c:v>14860</c:v>
                </c:pt>
                <c:pt idx="8">
                  <c:v>15280</c:v>
                </c:pt>
                <c:pt idx="9">
                  <c:v>18490</c:v>
                </c:pt>
                <c:pt idx="10">
                  <c:v>19160</c:v>
                </c:pt>
                <c:pt idx="11">
                  <c:v>18060</c:v>
                </c:pt>
              </c:numCache>
            </c:numRef>
          </c:val>
          <c:smooth val="0"/>
        </c:ser>
        <c:ser>
          <c:idx val="1"/>
          <c:order val="1"/>
          <c:tx>
            <c:strRef>
              <c:f>Sheet5!$C$5</c:f>
              <c:strCache>
                <c:ptCount val="1"/>
                <c:pt idx="0">
                  <c:v>RETAIL  N/50KG</c:v>
                </c:pt>
              </c:strCache>
            </c:strRef>
          </c:tx>
          <c:marker>
            <c:symbol val="none"/>
          </c:marker>
          <c:cat>
            <c:strRef>
              <c:f>Sheet5!$A$6:$A$18</c:f>
              <c:strCache>
                <c:ptCount val="12"/>
                <c:pt idx="0">
                  <c:v>JANUARY</c:v>
                </c:pt>
                <c:pt idx="1">
                  <c:v>FEBURARY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Sheet5!$C$6:$C$18</c:f>
              <c:numCache>
                <c:formatCode>General</c:formatCode>
                <c:ptCount val="13"/>
                <c:pt idx="0">
                  <c:v>8307.5</c:v>
                </c:pt>
                <c:pt idx="1">
                  <c:v>9620</c:v>
                </c:pt>
                <c:pt idx="2">
                  <c:v>9640</c:v>
                </c:pt>
                <c:pt idx="3">
                  <c:v>9340</c:v>
                </c:pt>
                <c:pt idx="4">
                  <c:v>9625</c:v>
                </c:pt>
                <c:pt idx="5">
                  <c:v>11810</c:v>
                </c:pt>
                <c:pt idx="6">
                  <c:v>13810</c:v>
                </c:pt>
                <c:pt idx="7">
                  <c:v>15080</c:v>
                </c:pt>
                <c:pt idx="8">
                  <c:v>15740</c:v>
                </c:pt>
                <c:pt idx="9">
                  <c:v>18895</c:v>
                </c:pt>
                <c:pt idx="10">
                  <c:v>19445</c:v>
                </c:pt>
                <c:pt idx="11">
                  <c:v>18540</c:v>
                </c:pt>
              </c:numCache>
            </c:numRef>
          </c:val>
          <c:smooth val="0"/>
        </c:ser>
        <c:dLbls>
          <c:showLegendKey val="0"/>
          <c:showVal val="0"/>
          <c:showCatName val="0"/>
          <c:showSerName val="0"/>
          <c:showPercent val="0"/>
          <c:showBubbleSize val="0"/>
        </c:dLbls>
        <c:marker val="1"/>
        <c:smooth val="0"/>
        <c:axId val="140914048"/>
        <c:axId val="140932608"/>
      </c:lineChart>
      <c:catAx>
        <c:axId val="140914048"/>
        <c:scaling>
          <c:orientation val="minMax"/>
        </c:scaling>
        <c:delete val="0"/>
        <c:axPos val="b"/>
        <c:title>
          <c:tx>
            <c:rich>
              <a:bodyPr/>
              <a:lstStyle/>
              <a:p>
                <a:pPr>
                  <a:defRPr/>
                </a:pPr>
                <a:r>
                  <a:rPr lang="en-US"/>
                  <a:t>MONTHS</a:t>
                </a:r>
                <a:r>
                  <a:rPr lang="en-US" baseline="0"/>
                  <a:t> </a:t>
                </a:r>
                <a:endParaRPr lang="en-US"/>
              </a:p>
            </c:rich>
          </c:tx>
          <c:overlay val="0"/>
        </c:title>
        <c:majorTickMark val="out"/>
        <c:minorTickMark val="none"/>
        <c:tickLblPos val="nextTo"/>
        <c:crossAx val="140932608"/>
        <c:crosses val="autoZero"/>
        <c:auto val="1"/>
        <c:lblAlgn val="ctr"/>
        <c:lblOffset val="100"/>
        <c:noMultiLvlLbl val="0"/>
      </c:catAx>
      <c:valAx>
        <c:axId val="140932608"/>
        <c:scaling>
          <c:orientation val="minMax"/>
        </c:scaling>
        <c:delete val="0"/>
        <c:axPos val="l"/>
        <c:majorGridlines/>
        <c:title>
          <c:tx>
            <c:rich>
              <a:bodyPr rot="-5400000" vert="horz"/>
              <a:lstStyle/>
              <a:p>
                <a:pPr>
                  <a:defRPr/>
                </a:pPr>
                <a:r>
                  <a:rPr lang="en-US"/>
                  <a:t>PRICES:N/50KG</a:t>
                </a:r>
                <a:r>
                  <a:rPr lang="en-US" baseline="0"/>
                  <a:t> BAG</a:t>
                </a:r>
                <a:endParaRPr lang="en-US"/>
              </a:p>
            </c:rich>
          </c:tx>
          <c:overlay val="0"/>
        </c:title>
        <c:numFmt formatCode="General" sourceLinked="1"/>
        <c:majorTickMark val="out"/>
        <c:minorTickMark val="none"/>
        <c:tickLblPos val="nextTo"/>
        <c:crossAx val="140914048"/>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FIG.6.3</a:t>
            </a:r>
            <a:r>
              <a:rPr lang="en-US" sz="1200" baseline="0"/>
              <a:t> INTERNATIONAL MONTHLY RAW AND WHITE SUGAR PRICES IN USD/MT</a:t>
            </a:r>
            <a:endParaRPr lang="en-US" sz="1200"/>
          </a:p>
        </c:rich>
      </c:tx>
      <c:overlay val="0"/>
    </c:title>
    <c:autoTitleDeleted val="0"/>
    <c:plotArea>
      <c:layout/>
      <c:lineChart>
        <c:grouping val="standard"/>
        <c:varyColors val="0"/>
        <c:ser>
          <c:idx val="0"/>
          <c:order val="0"/>
          <c:tx>
            <c:strRef>
              <c:f>Sheet5!$B$26</c:f>
              <c:strCache>
                <c:ptCount val="1"/>
                <c:pt idx="0">
                  <c:v>RAW  SUGAR $/MT</c:v>
                </c:pt>
              </c:strCache>
            </c:strRef>
          </c:tx>
          <c:cat>
            <c:strRef>
              <c:f>Sheet5!$A$27:$A$38</c:f>
              <c:strCache>
                <c:ptCount val="12"/>
                <c:pt idx="0">
                  <c:v>JANUARY</c:v>
                </c:pt>
                <c:pt idx="1">
                  <c:v>FEBURARY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Sheet5!$B$27:$B$38</c:f>
              <c:numCache>
                <c:formatCode>General</c:formatCode>
                <c:ptCount val="12"/>
                <c:pt idx="0">
                  <c:v>312.13</c:v>
                </c:pt>
                <c:pt idx="1">
                  <c:v>294.22000000000003</c:v>
                </c:pt>
                <c:pt idx="2">
                  <c:v>338.99</c:v>
                </c:pt>
                <c:pt idx="3">
                  <c:v>333.33</c:v>
                </c:pt>
                <c:pt idx="4">
                  <c:v>371.31</c:v>
                </c:pt>
                <c:pt idx="5">
                  <c:v>417.76</c:v>
                </c:pt>
                <c:pt idx="6">
                  <c:v>481.84</c:v>
                </c:pt>
                <c:pt idx="7">
                  <c:v>429.04</c:v>
                </c:pt>
                <c:pt idx="8">
                  <c:v>466.73</c:v>
                </c:pt>
                <c:pt idx="9">
                  <c:v>504.61</c:v>
                </c:pt>
                <c:pt idx="10">
                  <c:v>461.46</c:v>
                </c:pt>
                <c:pt idx="11">
                  <c:v>461.94</c:v>
                </c:pt>
              </c:numCache>
            </c:numRef>
          </c:val>
          <c:smooth val="0"/>
        </c:ser>
        <c:ser>
          <c:idx val="1"/>
          <c:order val="1"/>
          <c:tx>
            <c:strRef>
              <c:f>Sheet5!$C$26</c:f>
              <c:strCache>
                <c:ptCount val="1"/>
                <c:pt idx="0">
                  <c:v>WHITE  SUGAR $/MT</c:v>
                </c:pt>
              </c:strCache>
            </c:strRef>
          </c:tx>
          <c:cat>
            <c:strRef>
              <c:f>Sheet5!$A$27:$A$38</c:f>
              <c:strCache>
                <c:ptCount val="12"/>
                <c:pt idx="0">
                  <c:v>JANUARY</c:v>
                </c:pt>
                <c:pt idx="1">
                  <c:v>FEBURARY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Sheet5!$C$27:$C$38</c:f>
              <c:numCache>
                <c:formatCode>General</c:formatCode>
                <c:ptCount val="12"/>
                <c:pt idx="0">
                  <c:v>418.6</c:v>
                </c:pt>
                <c:pt idx="1">
                  <c:v>393.1</c:v>
                </c:pt>
                <c:pt idx="2">
                  <c:v>436.8</c:v>
                </c:pt>
                <c:pt idx="3">
                  <c:v>440.58</c:v>
                </c:pt>
                <c:pt idx="4">
                  <c:v>478.27</c:v>
                </c:pt>
                <c:pt idx="5">
                  <c:v>518.75</c:v>
                </c:pt>
                <c:pt idx="6">
                  <c:v>539.4</c:v>
                </c:pt>
                <c:pt idx="7">
                  <c:v>529.86</c:v>
                </c:pt>
                <c:pt idx="8">
                  <c:v>562.05999999999995</c:v>
                </c:pt>
                <c:pt idx="9">
                  <c:v>597.07000000000005</c:v>
                </c:pt>
                <c:pt idx="10">
                  <c:v>554.97</c:v>
                </c:pt>
                <c:pt idx="11">
                  <c:v>505.9</c:v>
                </c:pt>
              </c:numCache>
            </c:numRef>
          </c:val>
          <c:smooth val="0"/>
        </c:ser>
        <c:dLbls>
          <c:showLegendKey val="0"/>
          <c:showVal val="0"/>
          <c:showCatName val="0"/>
          <c:showSerName val="0"/>
          <c:showPercent val="0"/>
          <c:showBubbleSize val="0"/>
        </c:dLbls>
        <c:marker val="1"/>
        <c:smooth val="0"/>
        <c:axId val="140671616"/>
        <c:axId val="140677888"/>
      </c:lineChart>
      <c:catAx>
        <c:axId val="140671616"/>
        <c:scaling>
          <c:orientation val="minMax"/>
        </c:scaling>
        <c:delete val="0"/>
        <c:axPos val="b"/>
        <c:title>
          <c:tx>
            <c:rich>
              <a:bodyPr/>
              <a:lstStyle/>
              <a:p>
                <a:pPr>
                  <a:defRPr/>
                </a:pPr>
                <a:r>
                  <a:rPr lang="en-US"/>
                  <a:t>MONTHS</a:t>
                </a:r>
              </a:p>
            </c:rich>
          </c:tx>
          <c:overlay val="0"/>
        </c:title>
        <c:majorTickMark val="out"/>
        <c:minorTickMark val="none"/>
        <c:tickLblPos val="nextTo"/>
        <c:crossAx val="140677888"/>
        <c:crosses val="autoZero"/>
        <c:auto val="1"/>
        <c:lblAlgn val="ctr"/>
        <c:lblOffset val="100"/>
        <c:noMultiLvlLbl val="0"/>
      </c:catAx>
      <c:valAx>
        <c:axId val="140677888"/>
        <c:scaling>
          <c:orientation val="minMax"/>
        </c:scaling>
        <c:delete val="0"/>
        <c:axPos val="l"/>
        <c:majorGridlines/>
        <c:title>
          <c:tx>
            <c:rich>
              <a:bodyPr rot="-5400000" vert="horz"/>
              <a:lstStyle/>
              <a:p>
                <a:pPr>
                  <a:defRPr/>
                </a:pPr>
                <a:r>
                  <a:rPr lang="en-US"/>
                  <a:t>PRICES $/MT</a:t>
                </a:r>
              </a:p>
            </c:rich>
          </c:tx>
          <c:overlay val="0"/>
        </c:title>
        <c:numFmt formatCode="General" sourceLinked="1"/>
        <c:majorTickMark val="out"/>
        <c:minorTickMark val="none"/>
        <c:tickLblPos val="nextTo"/>
        <c:crossAx val="140671616"/>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FIG.6.4</a:t>
            </a:r>
            <a:r>
              <a:rPr lang="en-US" sz="1200" baseline="0"/>
              <a:t> INTERNATIONAL MONTHLY RAW AND WHITE SUGAR PRICES IN USD/MT</a:t>
            </a:r>
            <a:endParaRPr lang="en-US" sz="1200"/>
          </a:p>
        </c:rich>
      </c:tx>
      <c:overlay val="0"/>
    </c:title>
    <c:autoTitleDeleted val="0"/>
    <c:plotArea>
      <c:layout/>
      <c:barChart>
        <c:barDir val="col"/>
        <c:grouping val="clustered"/>
        <c:varyColors val="0"/>
        <c:ser>
          <c:idx val="0"/>
          <c:order val="0"/>
          <c:tx>
            <c:strRef>
              <c:f>Sheet5!$B$26</c:f>
              <c:strCache>
                <c:ptCount val="1"/>
                <c:pt idx="0">
                  <c:v>RAW  SUGAR $/MT</c:v>
                </c:pt>
              </c:strCache>
            </c:strRef>
          </c:tx>
          <c:invertIfNegative val="0"/>
          <c:cat>
            <c:strRef>
              <c:f>Sheet5!$A$27:$A$38</c:f>
              <c:strCache>
                <c:ptCount val="12"/>
                <c:pt idx="0">
                  <c:v>JANUARY</c:v>
                </c:pt>
                <c:pt idx="1">
                  <c:v>FEBURARY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Sheet5!$B$27:$B$38</c:f>
              <c:numCache>
                <c:formatCode>General</c:formatCode>
                <c:ptCount val="12"/>
                <c:pt idx="0">
                  <c:v>312.13</c:v>
                </c:pt>
                <c:pt idx="1">
                  <c:v>294.22000000000003</c:v>
                </c:pt>
                <c:pt idx="2">
                  <c:v>338.99</c:v>
                </c:pt>
                <c:pt idx="3">
                  <c:v>333.33</c:v>
                </c:pt>
                <c:pt idx="4">
                  <c:v>371.31</c:v>
                </c:pt>
                <c:pt idx="5">
                  <c:v>417.76</c:v>
                </c:pt>
                <c:pt idx="6">
                  <c:v>481.84</c:v>
                </c:pt>
                <c:pt idx="7">
                  <c:v>429.04</c:v>
                </c:pt>
                <c:pt idx="8">
                  <c:v>466.73</c:v>
                </c:pt>
                <c:pt idx="9">
                  <c:v>504.61</c:v>
                </c:pt>
                <c:pt idx="10">
                  <c:v>461.46</c:v>
                </c:pt>
                <c:pt idx="11">
                  <c:v>461.94</c:v>
                </c:pt>
              </c:numCache>
            </c:numRef>
          </c:val>
        </c:ser>
        <c:ser>
          <c:idx val="1"/>
          <c:order val="1"/>
          <c:tx>
            <c:strRef>
              <c:f>Sheet5!$C$26</c:f>
              <c:strCache>
                <c:ptCount val="1"/>
                <c:pt idx="0">
                  <c:v>WHITE  SUGAR $/MT</c:v>
                </c:pt>
              </c:strCache>
            </c:strRef>
          </c:tx>
          <c:invertIfNegative val="0"/>
          <c:cat>
            <c:strRef>
              <c:f>Sheet5!$A$27:$A$38</c:f>
              <c:strCache>
                <c:ptCount val="12"/>
                <c:pt idx="0">
                  <c:v>JANUARY</c:v>
                </c:pt>
                <c:pt idx="1">
                  <c:v>FEBURARY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Sheet5!$C$27:$C$38</c:f>
              <c:numCache>
                <c:formatCode>General</c:formatCode>
                <c:ptCount val="12"/>
                <c:pt idx="0">
                  <c:v>418.6</c:v>
                </c:pt>
                <c:pt idx="1">
                  <c:v>393.1</c:v>
                </c:pt>
                <c:pt idx="2">
                  <c:v>436.8</c:v>
                </c:pt>
                <c:pt idx="3">
                  <c:v>440.58</c:v>
                </c:pt>
                <c:pt idx="4">
                  <c:v>478.27</c:v>
                </c:pt>
                <c:pt idx="5">
                  <c:v>518.75</c:v>
                </c:pt>
                <c:pt idx="6">
                  <c:v>539.4</c:v>
                </c:pt>
                <c:pt idx="7">
                  <c:v>529.86</c:v>
                </c:pt>
                <c:pt idx="8">
                  <c:v>562.05999999999995</c:v>
                </c:pt>
                <c:pt idx="9">
                  <c:v>597.07000000000005</c:v>
                </c:pt>
                <c:pt idx="10">
                  <c:v>554.97</c:v>
                </c:pt>
                <c:pt idx="11">
                  <c:v>505.9</c:v>
                </c:pt>
              </c:numCache>
            </c:numRef>
          </c:val>
        </c:ser>
        <c:dLbls>
          <c:showLegendKey val="0"/>
          <c:showVal val="0"/>
          <c:showCatName val="0"/>
          <c:showSerName val="0"/>
          <c:showPercent val="0"/>
          <c:showBubbleSize val="0"/>
        </c:dLbls>
        <c:gapWidth val="150"/>
        <c:axId val="140867456"/>
        <c:axId val="140873728"/>
      </c:barChart>
      <c:catAx>
        <c:axId val="140867456"/>
        <c:scaling>
          <c:orientation val="minMax"/>
        </c:scaling>
        <c:delete val="0"/>
        <c:axPos val="b"/>
        <c:title>
          <c:tx>
            <c:rich>
              <a:bodyPr/>
              <a:lstStyle/>
              <a:p>
                <a:pPr>
                  <a:defRPr/>
                </a:pPr>
                <a:r>
                  <a:rPr lang="en-US"/>
                  <a:t>MONTHS</a:t>
                </a:r>
              </a:p>
            </c:rich>
          </c:tx>
          <c:overlay val="0"/>
        </c:title>
        <c:majorTickMark val="out"/>
        <c:minorTickMark val="none"/>
        <c:tickLblPos val="nextTo"/>
        <c:crossAx val="140873728"/>
        <c:crosses val="autoZero"/>
        <c:auto val="1"/>
        <c:lblAlgn val="ctr"/>
        <c:lblOffset val="100"/>
        <c:noMultiLvlLbl val="0"/>
      </c:catAx>
      <c:valAx>
        <c:axId val="140873728"/>
        <c:scaling>
          <c:orientation val="minMax"/>
        </c:scaling>
        <c:delete val="0"/>
        <c:axPos val="l"/>
        <c:majorGridlines/>
        <c:title>
          <c:tx>
            <c:rich>
              <a:bodyPr rot="-5400000" vert="horz"/>
              <a:lstStyle/>
              <a:p>
                <a:pPr>
                  <a:defRPr/>
                </a:pPr>
                <a:r>
                  <a:rPr lang="en-US"/>
                  <a:t>PRICES $/MT</a:t>
                </a:r>
              </a:p>
            </c:rich>
          </c:tx>
          <c:overlay val="0"/>
        </c:title>
        <c:numFmt formatCode="General" sourceLinked="1"/>
        <c:majorTickMark val="out"/>
        <c:minorTickMark val="none"/>
        <c:tickLblPos val="nextTo"/>
        <c:crossAx val="1408674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2159-36B3-46F9-B2A5-AD464CB4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5548</Words>
  <Characters>31628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SYSTEMS ANALYST</cp:lastModifiedBy>
  <cp:revision>6</cp:revision>
  <cp:lastPrinted>2018-01-19T11:25:00Z</cp:lastPrinted>
  <dcterms:created xsi:type="dcterms:W3CDTF">2018-01-19T11:26:00Z</dcterms:created>
  <dcterms:modified xsi:type="dcterms:W3CDTF">2018-01-19T16:28:00Z</dcterms:modified>
</cp:coreProperties>
</file>